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9" w:firstLineChars="700"/>
        <w:rPr>
          <w:rFonts w:hint="eastAsia" w:ascii="黑体" w:hAnsi="黑体" w:eastAsia="黑体" w:cs="黑体"/>
          <w:b/>
          <w:bCs/>
          <w:sz w:val="32"/>
          <w:szCs w:val="32"/>
        </w:rPr>
      </w:pPr>
      <w:r>
        <w:rPr>
          <w:rFonts w:hint="eastAsia" w:ascii="黑体" w:hAnsi="黑体" w:eastAsia="黑体" w:cs="黑体"/>
          <w:b/>
          <w:bCs/>
          <w:sz w:val="32"/>
          <w:szCs w:val="32"/>
        </w:rPr>
        <w:t>补水是对冠心病</w:t>
      </w:r>
      <w:r>
        <w:rPr>
          <w:rFonts w:hint="eastAsia" w:ascii="黑体" w:hAnsi="黑体" w:eastAsia="黑体" w:cs="黑体"/>
          <w:b/>
          <w:bCs/>
          <w:sz w:val="32"/>
          <w:szCs w:val="32"/>
          <w:lang w:eastAsia="zh-CN"/>
        </w:rPr>
        <w:t>、高血压</w:t>
      </w:r>
      <w:r>
        <w:rPr>
          <w:rFonts w:hint="eastAsia" w:ascii="黑体" w:hAnsi="黑体" w:eastAsia="黑体" w:cs="黑体"/>
          <w:b/>
          <w:bCs/>
          <w:sz w:val="32"/>
          <w:szCs w:val="32"/>
        </w:rPr>
        <w:t>和糖尿病的精准治疗</w:t>
      </w:r>
    </w:p>
    <w:p>
      <w:pPr>
        <w:jc w:val="left"/>
        <w:rPr>
          <w:rFonts w:ascii="??_GB2312" w:hAnsi="??_GB2312" w:eastAsia="Times New Roman" w:cs="??_GB2312"/>
          <w:b/>
          <w:bCs/>
        </w:rPr>
      </w:pPr>
      <w:r>
        <w:rPr>
          <w:rFonts w:hint="eastAsia" w:ascii="楷体" w:hAnsi="楷体" w:eastAsia="楷体" w:cs="楷体"/>
          <w:b/>
          <w:bCs/>
          <w:lang w:val="en-US" w:eastAsia="zh-CN"/>
        </w:rPr>
        <w:t xml:space="preserve">                          </w:t>
      </w:r>
      <w:r>
        <w:rPr>
          <w:rFonts w:hint="eastAsia" w:ascii="楷体" w:hAnsi="楷体" w:eastAsia="楷体" w:cs="楷体"/>
          <w:b/>
          <w:bCs/>
        </w:rPr>
        <w:t>陆</w:t>
      </w:r>
      <w:r>
        <w:rPr>
          <w:rFonts w:hint="eastAsia" w:ascii="楷体" w:hAnsi="楷体" w:eastAsia="楷体" w:cs="楷体"/>
          <w:b/>
          <w:bCs/>
          <w:lang w:val="en-US" w:eastAsia="zh-CN"/>
        </w:rPr>
        <w:t xml:space="preserve"> </w:t>
      </w:r>
      <w:r>
        <w:rPr>
          <w:rFonts w:hint="eastAsia" w:ascii="楷体" w:hAnsi="楷体" w:eastAsia="楷体" w:cs="楷体"/>
          <w:b/>
          <w:bCs/>
        </w:rPr>
        <w:t>江</w:t>
      </w:r>
      <w:r>
        <w:rPr>
          <w:rFonts w:hint="eastAsia" w:ascii="楷体" w:hAnsi="楷体" w:eastAsia="楷体" w:cs="楷体"/>
          <w:b/>
          <w:bCs/>
          <w:lang w:val="en-US" w:eastAsia="zh-CN"/>
        </w:rPr>
        <w:t>（</w:t>
      </w:r>
      <w:r>
        <w:rPr>
          <w:rFonts w:hint="eastAsia" w:ascii="楷体" w:hAnsi="楷体" w:eastAsia="楷体" w:cs="楷体"/>
          <w:b/>
          <w:bCs/>
        </w:rPr>
        <w:t>南宁卓康微小水科学研究所，中国 南宁 530001</w:t>
      </w:r>
      <w:r>
        <w:rPr>
          <w:rFonts w:hint="eastAsia" w:ascii="楷体" w:hAnsi="楷体" w:eastAsia="楷体" w:cs="楷体"/>
          <w:b/>
          <w:bCs/>
          <w:lang w:val="en-US" w:eastAsia="zh-CN"/>
        </w:rPr>
        <w:t>）</w:t>
      </w:r>
    </w:p>
    <w:p>
      <w:pPr>
        <w:rPr>
          <w:rFonts w:hint="eastAsia" w:ascii="楷体" w:hAnsi="楷体" w:eastAsia="楷体" w:cs="楷体"/>
          <w:b w:val="0"/>
          <w:bCs w:val="0"/>
          <w:color w:val="000000" w:themeColor="text1"/>
          <w:szCs w:val="21"/>
          <w:lang w:val="en-US" w:eastAsia="zh-CN"/>
          <w14:textFill>
            <w14:solidFill>
              <w14:schemeClr w14:val="tx1"/>
            </w14:solidFill>
          </w14:textFill>
        </w:rPr>
      </w:pPr>
      <w:r>
        <w:rPr>
          <w:rFonts w:hint="eastAsia" w:ascii="楷体" w:hAnsi="楷体" w:eastAsia="楷体" w:cs="楷体"/>
          <w:b w:val="0"/>
          <w:bCs w:val="0"/>
          <w:color w:val="000000" w:themeColor="text1"/>
          <w:szCs w:val="21"/>
          <w:lang w:val="en-US" w:eastAsia="zh-CN"/>
          <w14:textFill>
            <w14:solidFill>
              <w14:schemeClr w14:val="tx1"/>
            </w14:solidFill>
          </w14:textFill>
        </w:rPr>
        <w:t xml:space="preserve">     </w:t>
      </w:r>
    </w:p>
    <w:p>
      <w:pPr>
        <w:ind w:firstLine="421"/>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eastAsia="zh-CN"/>
        </w:rPr>
        <w:t>摘要：饮用微小水较快地给</w:t>
      </w:r>
      <w:r>
        <w:rPr>
          <w:rFonts w:hint="eastAsia" w:ascii="楷体" w:hAnsi="楷体" w:eastAsia="楷体" w:cs="楷体"/>
          <w:b w:val="0"/>
          <w:bCs w:val="0"/>
          <w:color w:val="auto"/>
          <w:sz w:val="21"/>
          <w:szCs w:val="21"/>
          <w:lang w:val="en-US" w:eastAsia="zh-CN"/>
        </w:rPr>
        <w:t>脱水休眠细胞补充水份</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使动脉、胰岛和前列腺等器官细胞正常地代谢分泌，治疗冠心病、脑动脉粥样硬化、高低血压和2型糖尿病与前列腺增生等病症，治病于本，多病同治，说明</w:t>
      </w:r>
      <w:r>
        <w:rPr>
          <w:rFonts w:hint="eastAsia" w:ascii="楷体" w:hAnsi="楷体" w:eastAsia="楷体" w:cs="楷体"/>
          <w:b w:val="0"/>
          <w:bCs w:val="0"/>
          <w:color w:val="auto"/>
          <w:sz w:val="21"/>
          <w:szCs w:val="21"/>
          <w:lang w:eastAsia="zh-CN"/>
        </w:rPr>
        <w:t>人因</w:t>
      </w:r>
      <w:r>
        <w:rPr>
          <w:rFonts w:hint="eastAsia" w:ascii="楷体" w:hAnsi="楷体" w:eastAsia="楷体" w:cs="楷体"/>
          <w:b w:val="0"/>
          <w:bCs w:val="0"/>
          <w:color w:val="auto"/>
          <w:sz w:val="21"/>
          <w:szCs w:val="21"/>
          <w:lang w:val="en-US" w:eastAsia="zh-CN"/>
        </w:rPr>
        <w:t>细胞脱水致病，</w:t>
      </w:r>
      <w:r>
        <w:rPr>
          <w:rFonts w:hint="eastAsia" w:ascii="楷体" w:hAnsi="楷体" w:eastAsia="楷体" w:cs="楷体"/>
          <w:b w:val="0"/>
          <w:bCs w:val="0"/>
          <w:color w:val="auto"/>
          <w:sz w:val="21"/>
          <w:szCs w:val="21"/>
          <w:lang w:eastAsia="zh-CN"/>
        </w:rPr>
        <w:t>给</w:t>
      </w:r>
      <w:r>
        <w:rPr>
          <w:rFonts w:hint="eastAsia" w:ascii="楷体" w:hAnsi="楷体" w:eastAsia="楷体" w:cs="楷体"/>
          <w:b w:val="0"/>
          <w:bCs w:val="0"/>
          <w:color w:val="auto"/>
          <w:sz w:val="21"/>
          <w:szCs w:val="21"/>
          <w:lang w:val="en-US" w:eastAsia="zh-CN"/>
        </w:rPr>
        <w:t>脱水细胞补水是满足生理需要的精准治疗，可防治多种衰弱器官的慢性细胞脱水病，医理科学</w:t>
      </w:r>
      <w:r>
        <w:rPr>
          <w:rFonts w:hint="eastAsia" w:ascii="楷体" w:hAnsi="楷体" w:eastAsia="楷体" w:cs="楷体"/>
          <w:b w:val="0"/>
          <w:bCs w:val="0"/>
          <w:color w:val="auto"/>
          <w:sz w:val="21"/>
          <w:szCs w:val="21"/>
          <w:lang w:eastAsia="zh-CN"/>
        </w:rPr>
        <w:t>。</w:t>
      </w:r>
    </w:p>
    <w:p>
      <w:pPr>
        <w:ind w:firstLine="421"/>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关键词：高低血压，冠心病、糖尿病，</w:t>
      </w:r>
      <w:r>
        <w:rPr>
          <w:rFonts w:hint="eastAsia" w:ascii="楷体" w:hAnsi="楷体" w:eastAsia="楷体" w:cs="楷体"/>
          <w:b w:val="0"/>
          <w:bCs w:val="0"/>
          <w:color w:val="auto"/>
          <w:sz w:val="21"/>
          <w:szCs w:val="21"/>
          <w:lang w:val="zh-CN"/>
        </w:rPr>
        <w:t>细胞脱水病</w:t>
      </w:r>
      <w:r>
        <w:rPr>
          <w:rFonts w:hint="eastAsia" w:ascii="楷体" w:hAnsi="楷体" w:eastAsia="楷体" w:cs="楷体"/>
          <w:b w:val="0"/>
          <w:bCs w:val="0"/>
          <w:szCs w:val="21"/>
        </w:rPr>
        <w:t>，微小水</w:t>
      </w:r>
    </w:p>
    <w:p>
      <w:pPr>
        <w:ind w:firstLine="421"/>
        <w:jc w:val="left"/>
        <w:rPr>
          <w:rFonts w:hint="eastAsia" w:ascii="宋体" w:hAnsi="宋体" w:cs="宋体"/>
          <w:i w:val="0"/>
          <w:iCs w:val="0"/>
          <w:szCs w:val="21"/>
        </w:rPr>
      </w:pPr>
    </w:p>
    <w:p>
      <w:pPr>
        <w:ind w:firstLine="420" w:firstLineChars="200"/>
        <w:jc w:val="left"/>
        <w:rPr>
          <w:rFonts w:hint="eastAsia" w:ascii="宋体" w:hAnsi="宋体" w:cs="宋体"/>
          <w:i w:val="0"/>
          <w:iCs w:val="0"/>
          <w:szCs w:val="21"/>
        </w:rPr>
      </w:pPr>
      <w:r>
        <w:rPr>
          <w:rFonts w:hint="eastAsia" w:ascii="宋体" w:hAnsi="宋体" w:cs="宋体"/>
          <w:i w:val="0"/>
          <w:iCs w:val="0"/>
          <w:szCs w:val="21"/>
        </w:rPr>
        <w:t>病因病理是医学的精髓。可是医</w:t>
      </w:r>
      <w:r>
        <w:rPr>
          <w:rFonts w:hint="eastAsia" w:ascii="宋体" w:hAnsi="宋体" w:cs="宋体"/>
          <w:i w:val="0"/>
          <w:iCs w:val="0"/>
          <w:szCs w:val="21"/>
          <w:lang w:eastAsia="zh-CN"/>
        </w:rPr>
        <w:t>学上从未写过</w:t>
      </w:r>
      <w:r>
        <w:rPr>
          <w:rFonts w:hint="eastAsia" w:ascii="宋体" w:hAnsi="宋体" w:cs="宋体"/>
          <w:i w:val="0"/>
          <w:iCs w:val="0"/>
          <w:szCs w:val="21"/>
        </w:rPr>
        <w:t>细胞脱水是病因，以致对</w:t>
      </w:r>
      <w:r>
        <w:rPr>
          <w:rFonts w:hint="eastAsia" w:asciiTheme="minorEastAsia" w:hAnsiTheme="minorEastAsia" w:eastAsiaTheme="minorEastAsia" w:cstheme="minorEastAsia"/>
          <w:b w:val="0"/>
          <w:bCs w:val="0"/>
          <w:color w:val="auto"/>
          <w:sz w:val="21"/>
          <w:szCs w:val="21"/>
          <w:lang w:val="en-US" w:eastAsia="zh-CN"/>
        </w:rPr>
        <w:t>心脑血管病</w:t>
      </w:r>
      <w:r>
        <w:rPr>
          <w:rFonts w:hint="eastAsia" w:ascii="宋体" w:hAnsi="宋体" w:cs="宋体"/>
          <w:i w:val="0"/>
          <w:iCs w:val="0"/>
          <w:szCs w:val="21"/>
          <w:lang w:eastAsia="zh-CN"/>
        </w:rPr>
        <w:t>和</w:t>
      </w:r>
      <w:r>
        <w:rPr>
          <w:rFonts w:hint="eastAsia" w:asciiTheme="minorEastAsia" w:hAnsiTheme="minorEastAsia" w:eastAsiaTheme="minorEastAsia" w:cstheme="minorEastAsia"/>
          <w:b w:val="0"/>
          <w:bCs w:val="0"/>
          <w:color w:val="auto"/>
          <w:sz w:val="21"/>
          <w:szCs w:val="21"/>
          <w:lang w:val="en-US" w:eastAsia="zh-CN"/>
        </w:rPr>
        <w:t>糖尿病</w:t>
      </w:r>
      <w:r>
        <w:rPr>
          <w:rFonts w:hint="eastAsia" w:ascii="宋体" w:hAnsi="宋体" w:cs="宋体"/>
          <w:i w:val="0"/>
          <w:iCs w:val="0"/>
          <w:szCs w:val="21"/>
        </w:rPr>
        <w:t>只能</w:t>
      </w:r>
      <w:r>
        <w:rPr>
          <w:rFonts w:hint="eastAsia" w:asciiTheme="minorEastAsia" w:hAnsiTheme="minorEastAsia" w:eastAsiaTheme="minorEastAsia" w:cstheme="minorEastAsia"/>
          <w:b w:val="0"/>
          <w:bCs w:val="0"/>
          <w:color w:val="auto"/>
          <w:sz w:val="21"/>
          <w:szCs w:val="21"/>
          <w:lang w:val="en-US" w:eastAsia="zh-CN"/>
        </w:rPr>
        <w:t>控制病情，</w:t>
      </w:r>
      <w:r>
        <w:rPr>
          <w:rFonts w:hint="eastAsia" w:ascii="宋体" w:hAnsi="宋体" w:cs="宋体"/>
          <w:i w:val="0"/>
          <w:iCs w:val="0"/>
          <w:szCs w:val="21"/>
        </w:rPr>
        <w:t>吃药</w:t>
      </w:r>
      <w:r>
        <w:rPr>
          <w:rFonts w:hint="eastAsia" w:asciiTheme="minorEastAsia" w:hAnsiTheme="minorEastAsia" w:eastAsiaTheme="minorEastAsia" w:cstheme="minorEastAsia"/>
          <w:b w:val="0"/>
          <w:bCs w:val="0"/>
          <w:color w:val="auto"/>
          <w:sz w:val="21"/>
          <w:szCs w:val="21"/>
          <w:lang w:val="en-US" w:eastAsia="zh-CN"/>
        </w:rPr>
        <w:t>治标不治本，从未治愈</w:t>
      </w:r>
      <w:r>
        <w:rPr>
          <w:rFonts w:hint="eastAsia" w:asciiTheme="minorEastAsia" w:hAnsiTheme="minorEastAsia" w:eastAsiaTheme="minorEastAsia" w:cstheme="minorEastAsia"/>
          <w:sz w:val="21"/>
          <w:szCs w:val="21"/>
          <w:lang w:val="en-US" w:eastAsia="zh-CN"/>
        </w:rPr>
        <w:t>。而我的发明把普通水处理成微小分子团水，曾于</w:t>
      </w:r>
      <w:r>
        <w:rPr>
          <w:rFonts w:hint="eastAsia" w:asciiTheme="minorEastAsia" w:hAnsiTheme="minorEastAsia" w:cstheme="minorEastAsia"/>
          <w:sz w:val="21"/>
          <w:szCs w:val="21"/>
          <w:lang w:val="en-US" w:eastAsia="zh-CN"/>
        </w:rPr>
        <w:t>1994年在医院做临床</w:t>
      </w:r>
      <w:r>
        <w:rPr>
          <w:rFonts w:hint="eastAsia" w:asciiTheme="minorEastAsia" w:hAnsiTheme="minorEastAsia" w:eastAsiaTheme="minorEastAsia" w:cstheme="minorEastAsia"/>
          <w:sz w:val="21"/>
          <w:szCs w:val="21"/>
          <w:lang w:val="en-US" w:eastAsia="zh-CN"/>
        </w:rPr>
        <w:t>，后经医学专家鉴定，上市场后给给患者使用，治愈了大量冠</w:t>
      </w:r>
      <w:r>
        <w:rPr>
          <w:rFonts w:hint="eastAsia" w:asciiTheme="minorEastAsia" w:hAnsiTheme="minorEastAsia" w:eastAsiaTheme="minorEastAsia" w:cstheme="minorEastAsia"/>
          <w:b w:val="0"/>
          <w:bCs w:val="0"/>
          <w:color w:val="auto"/>
          <w:sz w:val="21"/>
          <w:szCs w:val="21"/>
          <w:lang w:val="en-US" w:eastAsia="zh-CN"/>
        </w:rPr>
        <w:t>心病</w:t>
      </w:r>
      <w:r>
        <w:rPr>
          <w:rFonts w:hint="eastAsia" w:asciiTheme="minorEastAsia" w:hAnsiTheme="minorEastAsia" w:cstheme="minorEastAsia"/>
          <w:b w:val="0"/>
          <w:bCs w:val="0"/>
          <w:color w:val="auto"/>
          <w:sz w:val="21"/>
          <w:szCs w:val="21"/>
          <w:lang w:val="en-US" w:eastAsia="zh-CN"/>
        </w:rPr>
        <w:t>、脑动脉硬化、高低血压</w:t>
      </w:r>
      <w:r>
        <w:rPr>
          <w:rFonts w:hint="eastAsia" w:ascii="宋体" w:hAnsi="宋体" w:cs="宋体"/>
          <w:i w:val="0"/>
          <w:iCs w:val="0"/>
          <w:szCs w:val="21"/>
          <w:lang w:eastAsia="zh-CN"/>
        </w:rPr>
        <w:t>和</w:t>
      </w:r>
      <w:r>
        <w:rPr>
          <w:rFonts w:hint="eastAsia" w:asciiTheme="minorEastAsia" w:hAnsiTheme="minorEastAsia" w:eastAsiaTheme="minorEastAsia" w:cstheme="minorEastAsia"/>
          <w:b w:val="0"/>
          <w:bCs w:val="0"/>
          <w:color w:val="auto"/>
          <w:sz w:val="21"/>
          <w:szCs w:val="21"/>
          <w:lang w:val="en-US" w:eastAsia="zh-CN"/>
        </w:rPr>
        <w:t>糖尿病</w:t>
      </w:r>
      <w:r>
        <w:rPr>
          <w:rFonts w:hint="eastAsia" w:asciiTheme="minorEastAsia" w:hAnsiTheme="minorEastAsia" w:cstheme="minorEastAsia"/>
          <w:b w:val="0"/>
          <w:bCs w:val="0"/>
          <w:color w:val="auto"/>
          <w:sz w:val="21"/>
          <w:szCs w:val="21"/>
          <w:lang w:val="en-US" w:eastAsia="zh-CN"/>
        </w:rPr>
        <w:t>患者，治病于本，多病同治，表明</w:t>
      </w:r>
      <w:r>
        <w:rPr>
          <w:rFonts w:hint="eastAsia" w:ascii="宋体" w:hAnsi="宋体" w:cs="宋体"/>
          <w:i w:val="0"/>
          <w:iCs w:val="0"/>
          <w:szCs w:val="21"/>
        </w:rPr>
        <w:t>细胞脱水致病是共性，给脱水细胞补水可满足生理需求是医理。现共探讨之。</w:t>
      </w:r>
    </w:p>
    <w:p>
      <w:pPr>
        <w:ind w:firstLine="420" w:firstLineChars="200"/>
        <w:jc w:val="left"/>
        <w:rPr>
          <w:rFonts w:hint="eastAsia" w:ascii="宋体" w:hAnsi="宋体" w:cs="宋体"/>
          <w:i w:val="0"/>
          <w:iCs w:val="0"/>
          <w:szCs w:val="21"/>
          <w:lang w:val="en-US" w:eastAsia="zh-CN"/>
        </w:rPr>
      </w:pPr>
      <w:r>
        <w:rPr>
          <w:rFonts w:hint="eastAsia" w:ascii="宋体" w:hAnsi="宋体" w:cs="宋体"/>
          <w:szCs w:val="21"/>
          <w:lang w:eastAsia="zh-CN"/>
        </w:rPr>
        <w:t>中</w:t>
      </w:r>
      <w:r>
        <w:rPr>
          <w:rFonts w:hint="eastAsia" w:ascii="宋体" w:hAnsi="宋体" w:eastAsia="宋体" w:cs="宋体"/>
          <w:i w:val="0"/>
          <w:iCs w:val="0"/>
          <w:szCs w:val="21"/>
          <w:lang w:eastAsia="zh-CN"/>
        </w:rPr>
        <w:t>国科学技术界研究</w:t>
      </w:r>
      <w:r>
        <w:rPr>
          <w:rFonts w:hint="eastAsia" w:ascii="宋体" w:hAnsi="宋体" w:eastAsia="宋体" w:cs="宋体"/>
          <w:i w:val="0"/>
          <w:iCs w:val="0"/>
          <w:szCs w:val="21"/>
        </w:rPr>
        <w:t>小分子团水</w:t>
      </w:r>
      <w:r>
        <w:rPr>
          <w:rFonts w:hint="eastAsia" w:ascii="宋体" w:hAnsi="宋体" w:eastAsia="宋体" w:cs="宋体"/>
          <w:i w:val="0"/>
          <w:iCs w:val="0"/>
          <w:szCs w:val="21"/>
          <w:lang w:val="en-US" w:eastAsia="zh-CN"/>
        </w:rPr>
        <w:t>30多年，许多人</w:t>
      </w:r>
      <w:ins w:id="0" w:author="Administrator" w:date="2014-10-05T09:44:00Z">
        <w:r>
          <w:rPr>
            <w:rFonts w:hint="eastAsia" w:asciiTheme="minorEastAsia" w:hAnsiTheme="minorEastAsia" w:eastAsiaTheme="minorEastAsia" w:cstheme="minorEastAsia"/>
            <w:sz w:val="21"/>
            <w:szCs w:val="21"/>
          </w:rPr>
          <w:drawing>
            <wp:anchor distT="0" distB="0" distL="114300" distR="114300" simplePos="0" relativeHeight="251665408" behindDoc="1" locked="0" layoutInCell="1" allowOverlap="1">
              <wp:simplePos x="0" y="0"/>
              <wp:positionH relativeFrom="column">
                <wp:posOffset>4627880</wp:posOffset>
              </wp:positionH>
              <wp:positionV relativeFrom="paragraph">
                <wp:posOffset>448310</wp:posOffset>
              </wp:positionV>
              <wp:extent cx="1824355" cy="415925"/>
              <wp:effectExtent l="0" t="0" r="4445" b="3175"/>
              <wp:wrapTight wrapText="bothSides">
                <wp:wrapPolygon>
                  <wp:start x="0" y="0"/>
                  <wp:lineTo x="0" y="20776"/>
                  <wp:lineTo x="21427" y="20776"/>
                  <wp:lineTo x="21427"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1824355" cy="415925"/>
                      </a:xfrm>
                      <a:prstGeom prst="rect">
                        <a:avLst/>
                      </a:prstGeom>
                      <a:noFill/>
                      <a:ln w="9525">
                        <a:noFill/>
                      </a:ln>
                    </pic:spPr>
                  </pic:pic>
                </a:graphicData>
              </a:graphic>
            </wp:anchor>
          </w:drawing>
        </w:r>
      </w:ins>
      <w:r>
        <w:rPr>
          <w:rFonts w:hint="eastAsia" w:asciiTheme="minorEastAsia" w:hAnsiTheme="minorEastAsia" w:eastAsiaTheme="minorEastAsia" w:cstheme="minorEastAsia"/>
          <w:sz w:val="21"/>
          <w:szCs w:val="21"/>
        </w:rPr>
        <w:t>不知</w:t>
      </w:r>
      <w:r>
        <w:rPr>
          <w:rFonts w:hint="eastAsia" w:asciiTheme="minorEastAsia" w:hAnsiTheme="minorEastAsia" w:eastAsiaTheme="minorEastAsia" w:cstheme="minorEastAsia"/>
          <w:sz w:val="21"/>
          <w:szCs w:val="21"/>
          <w:lang w:val="en-US" w:eastAsia="zh-CN"/>
        </w:rPr>
        <w:t>其结抅和用途，</w:t>
      </w:r>
      <w:r>
        <w:rPr>
          <w:rFonts w:hint="eastAsia" w:ascii="宋体" w:hAnsi="宋体" w:cs="宋体"/>
          <w:i w:val="0"/>
          <w:iCs w:val="0"/>
          <w:szCs w:val="21"/>
        </w:rPr>
        <w:t>大学</w:t>
      </w:r>
      <w:r>
        <w:rPr>
          <w:rFonts w:hint="eastAsia" w:ascii="宋体" w:hAnsi="宋体" w:cs="宋体"/>
          <w:szCs w:val="21"/>
          <w:lang w:eastAsia="zh-CN"/>
        </w:rPr>
        <w:t>教材和词典中未写过，医生和一般人未学过，许多人置疑它是否存在？</w:t>
      </w:r>
      <w:r>
        <w:rPr>
          <w:rFonts w:hint="eastAsia" w:ascii="宋体" w:hAnsi="宋体" w:eastAsia="宋体" w:cs="宋体"/>
          <w:b w:val="0"/>
          <w:bCs w:val="0"/>
          <w:color w:val="auto"/>
          <w:sz w:val="21"/>
          <w:szCs w:val="21"/>
          <w:lang w:val="en-US" w:eastAsia="zh-CN"/>
        </w:rPr>
        <w:t>2014年1月</w:t>
      </w:r>
      <w:r>
        <w:rPr>
          <w:rFonts w:hint="eastAsia" w:ascii="宋体" w:hAnsi="宋体" w:eastAsia="宋体" w:cs="宋体"/>
          <w:sz w:val="21"/>
          <w:szCs w:val="21"/>
        </w:rPr>
        <w:t>中国科学院</w:t>
      </w:r>
      <w:r>
        <w:rPr>
          <w:rFonts w:hint="eastAsia" w:ascii="宋体" w:hAnsi="宋体" w:eastAsia="宋体" w:cs="宋体"/>
          <w:b w:val="0"/>
          <w:bCs w:val="0"/>
          <w:color w:val="auto"/>
          <w:sz w:val="21"/>
          <w:szCs w:val="21"/>
          <w:lang w:val="en-US" w:eastAsia="zh-CN"/>
        </w:rPr>
        <w:t>用量子仪在世界上首次拍摄到小分子团水的照片，如右图，包括单个水分子结构和由4个水分子组成的水团簇，表明确实存在小分子团水</w:t>
      </w:r>
      <w:r>
        <w:rPr>
          <w:rFonts w:hint="eastAsia" w:ascii="楷体" w:hAnsi="楷体" w:eastAsia="楷体"/>
          <w:b/>
          <w:bCs/>
          <w:i w:val="0"/>
          <w:iCs w:val="0"/>
          <w:color w:val="632423"/>
          <w:sz w:val="18"/>
          <w:szCs w:val="18"/>
        </w:rPr>
        <w:t>[</w:t>
      </w:r>
      <w:r>
        <w:rPr>
          <w:rFonts w:hint="eastAsia" w:ascii="楷体" w:hAnsi="楷体" w:eastAsia="楷体"/>
          <w:b/>
          <w:bCs/>
          <w:i w:val="0"/>
          <w:iCs w:val="0"/>
          <w:color w:val="632423"/>
          <w:sz w:val="18"/>
          <w:szCs w:val="18"/>
          <w:lang w:val="en-US" w:eastAsia="zh-CN"/>
        </w:rPr>
        <w:t>1</w:t>
      </w:r>
      <w:r>
        <w:rPr>
          <w:rFonts w:hint="eastAsia" w:ascii="楷体" w:hAnsi="楷体" w:eastAsia="楷体"/>
          <w:b/>
          <w:bCs/>
          <w:i w:val="0"/>
          <w:iCs w:val="0"/>
          <w:color w:val="632423"/>
          <w:sz w:val="18"/>
          <w:szCs w:val="18"/>
        </w:rPr>
        <w:t>]</w:t>
      </w:r>
      <w:r>
        <w:rPr>
          <w:rFonts w:hint="eastAsia" w:ascii="宋体" w:hAnsi="宋体" w:eastAsia="宋体" w:cs="宋体"/>
          <w:i w:val="0"/>
          <w:iCs w:val="0"/>
          <w:szCs w:val="21"/>
        </w:rPr>
        <w:t>。</w:t>
      </w:r>
      <w:r>
        <w:rPr>
          <w:rFonts w:hint="eastAsia" w:ascii="宋体" w:hAnsi="宋体" w:cs="宋体"/>
          <w:szCs w:val="21"/>
          <w:lang w:eastAsia="zh-CN"/>
        </w:rPr>
        <w:t>我研究</w:t>
      </w:r>
      <w:r>
        <w:rPr>
          <w:rFonts w:hint="eastAsia" w:ascii="宋体" w:hAnsi="宋体" w:eastAsia="宋体" w:cs="宋体"/>
          <w:b w:val="0"/>
          <w:bCs w:val="0"/>
          <w:color w:val="auto"/>
          <w:sz w:val="21"/>
          <w:szCs w:val="21"/>
          <w:lang w:val="en-US" w:eastAsia="zh-CN"/>
        </w:rPr>
        <w:t>小分子团水</w:t>
      </w:r>
      <w:r>
        <w:rPr>
          <w:rFonts w:hint="eastAsia" w:ascii="宋体" w:hAnsi="宋体" w:cs="宋体"/>
          <w:szCs w:val="21"/>
          <w:lang w:val="en-US" w:eastAsia="zh-CN"/>
        </w:rPr>
        <w:t>28年，通过实践和论证，说明</w:t>
      </w:r>
      <w:r>
        <w:rPr>
          <w:rFonts w:hint="eastAsia" w:ascii="宋体" w:hAnsi="宋体" w:cs="宋体"/>
          <w:szCs w:val="21"/>
          <w:lang w:eastAsia="zh-CN"/>
        </w:rPr>
        <w:t>饮用微</w:t>
      </w:r>
      <w:r>
        <w:rPr>
          <w:rFonts w:hint="eastAsia" w:ascii="宋体" w:hAnsi="宋体" w:eastAsia="宋体" w:cs="宋体"/>
          <w:i w:val="0"/>
          <w:iCs w:val="0"/>
          <w:szCs w:val="21"/>
        </w:rPr>
        <w:t>小</w:t>
      </w:r>
      <w:r>
        <w:rPr>
          <w:rFonts w:hint="eastAsia" w:ascii="宋体" w:hAnsi="宋体" w:eastAsia="宋体" w:cs="宋体"/>
          <w:b w:val="0"/>
          <w:bCs w:val="0"/>
          <w:color w:val="auto"/>
          <w:sz w:val="21"/>
          <w:szCs w:val="21"/>
          <w:lang w:val="en-US" w:eastAsia="zh-CN"/>
        </w:rPr>
        <w:t>分子团</w:t>
      </w:r>
      <w:r>
        <w:rPr>
          <w:rFonts w:hint="eastAsia" w:ascii="宋体" w:hAnsi="宋体" w:eastAsia="宋体" w:cs="宋体"/>
          <w:i w:val="0"/>
          <w:iCs w:val="0"/>
          <w:szCs w:val="21"/>
        </w:rPr>
        <w:t>水</w:t>
      </w:r>
      <w:r>
        <w:rPr>
          <w:rFonts w:hint="eastAsia" w:asciiTheme="minorEastAsia" w:hAnsiTheme="minorEastAsia" w:eastAsiaTheme="minorEastAsia" w:cstheme="minorEastAsia"/>
          <w:b w:val="0"/>
          <w:bCs w:val="0"/>
          <w:color w:val="auto"/>
          <w:sz w:val="21"/>
          <w:szCs w:val="21"/>
          <w:lang w:val="en-US" w:eastAsia="zh-CN"/>
        </w:rPr>
        <w:t>能精准治疗心脑血管病</w:t>
      </w:r>
      <w:r>
        <w:rPr>
          <w:rFonts w:hint="eastAsia" w:ascii="宋体" w:hAnsi="宋体" w:cs="宋体"/>
          <w:i w:val="0"/>
          <w:iCs w:val="0"/>
          <w:szCs w:val="21"/>
          <w:lang w:eastAsia="zh-CN"/>
        </w:rPr>
        <w:t>和病史</w:t>
      </w:r>
      <w:r>
        <w:rPr>
          <w:rFonts w:hint="eastAsia" w:ascii="宋体" w:hAnsi="宋体" w:cs="宋体"/>
          <w:i w:val="0"/>
          <w:iCs w:val="0"/>
          <w:szCs w:val="21"/>
          <w:lang w:val="en-US" w:eastAsia="zh-CN"/>
        </w:rPr>
        <w:t>14年内的2型</w:t>
      </w:r>
      <w:r>
        <w:rPr>
          <w:rFonts w:hint="eastAsia" w:asciiTheme="minorEastAsia" w:hAnsiTheme="minorEastAsia" w:eastAsiaTheme="minorEastAsia" w:cstheme="minorEastAsia"/>
          <w:b w:val="0"/>
          <w:bCs w:val="0"/>
          <w:color w:val="auto"/>
          <w:sz w:val="21"/>
          <w:szCs w:val="21"/>
          <w:lang w:val="en-US" w:eastAsia="zh-CN"/>
        </w:rPr>
        <w:t>糖尿病，为人造福</w:t>
      </w:r>
      <w:r>
        <w:rPr>
          <w:rFonts w:hint="eastAsia" w:ascii="宋体" w:hAnsi="宋体" w:cs="宋体"/>
          <w:szCs w:val="21"/>
          <w:lang w:eastAsia="zh-CN"/>
        </w:rPr>
        <w:t>。</w:t>
      </w:r>
    </w:p>
    <w:p>
      <w:pPr>
        <w:jc w:val="left"/>
        <w:rPr>
          <w:rFonts w:hint="eastAsia" w:asciiTheme="minorEastAsia" w:hAnsiTheme="minorEastAsia" w:eastAsiaTheme="minorEastAsia" w:cstheme="minorEastAsia"/>
          <w:b/>
          <w:bCs/>
          <w:color w:val="0000FF"/>
          <w:sz w:val="21"/>
          <w:szCs w:val="21"/>
        </w:rPr>
      </w:pPr>
      <w:r>
        <w:rPr>
          <w:rFonts w:hint="eastAsia" w:asciiTheme="minorEastAsia" w:hAnsiTheme="minorEastAsia" w:eastAsiaTheme="minorEastAsia" w:cstheme="minorEastAsia"/>
          <w:b/>
          <w:bCs/>
          <w:color w:val="0000FF"/>
          <w:sz w:val="21"/>
          <w:szCs w:val="21"/>
        </w:rPr>
        <w:t>一</w:t>
      </w:r>
      <w:r>
        <w:rPr>
          <w:rFonts w:hint="eastAsia" w:asciiTheme="minorEastAsia" w:hAnsiTheme="minorEastAsia" w:cstheme="minorEastAsia"/>
          <w:b/>
          <w:bCs/>
          <w:color w:val="0000FF"/>
          <w:sz w:val="21"/>
          <w:szCs w:val="21"/>
          <w:lang w:eastAsia="zh-CN"/>
        </w:rPr>
        <w:t>、人体因多种器官细胞内的水供不应求而逐渐脱水形成多种慢性细胞脱水病</w:t>
      </w:r>
    </w:p>
    <w:p>
      <w:pPr>
        <w:ind w:firstLine="421"/>
        <w:jc w:val="left"/>
        <w:rPr>
          <w:rFonts w:hint="eastAsia" w:ascii="宋体" w:hAnsi="宋体" w:cs="宋体" w:eastAsiaTheme="minorEastAsia"/>
          <w:i w:val="0"/>
          <w:iCs w:val="0"/>
          <w:szCs w:val="21"/>
          <w:lang w:val="en-US" w:eastAsia="zh-CN"/>
        </w:rPr>
      </w:pPr>
      <w:r>
        <w:rPr>
          <w:rFonts w:hint="eastAsia" w:ascii="宋体" w:hAnsi="宋体" w:cs="宋体"/>
          <w:i w:val="0"/>
          <w:iCs w:val="0"/>
          <w:szCs w:val="21"/>
        </w:rPr>
        <w:t>人在成长中细胞逐渐脱水。初生儿</w:t>
      </w:r>
      <w:r>
        <w:rPr>
          <w:rFonts w:hint="eastAsia" w:ascii="宋体" w:hAnsi="宋体" w:cs="宋体"/>
          <w:i w:val="0"/>
          <w:iCs w:val="0"/>
          <w:szCs w:val="21"/>
          <w:lang w:val="en-US" w:eastAsia="zh-CN"/>
        </w:rPr>
        <w:t>体内</w:t>
      </w:r>
      <w:r>
        <w:rPr>
          <w:rFonts w:hint="eastAsia" w:ascii="宋体" w:hAnsi="宋体" w:cs="宋体"/>
          <w:i w:val="0"/>
          <w:iCs w:val="0"/>
          <w:szCs w:val="21"/>
        </w:rPr>
        <w:t>含水</w:t>
      </w:r>
      <w:r>
        <w:rPr>
          <w:rFonts w:hint="eastAsia" w:ascii="宋体" w:hAnsi="宋体" w:cs="宋体"/>
          <w:i w:val="0"/>
          <w:iCs w:val="0"/>
          <w:szCs w:val="21"/>
          <w:lang w:val="en-US" w:eastAsia="zh-CN"/>
        </w:rPr>
        <w:t>80%，婴儿时含</w:t>
      </w:r>
      <w:r>
        <w:rPr>
          <w:rFonts w:hint="eastAsia" w:asciiTheme="minorEastAsia" w:hAnsiTheme="minorEastAsia" w:eastAsiaTheme="minorEastAsia" w:cstheme="minorEastAsia"/>
          <w:b w:val="0"/>
          <w:bCs w:val="0"/>
          <w:sz w:val="21"/>
          <w:szCs w:val="21"/>
        </w:rPr>
        <w:t>水</w:t>
      </w:r>
      <w:r>
        <w:rPr>
          <w:rFonts w:hint="eastAsia" w:asciiTheme="minorEastAsia" w:hAnsiTheme="minorEastAsia" w:cstheme="minorEastAsia"/>
          <w:b w:val="0"/>
          <w:bCs w:val="0"/>
          <w:sz w:val="21"/>
          <w:szCs w:val="21"/>
          <w:lang w:val="en-US" w:eastAsia="zh-CN"/>
        </w:rPr>
        <w:t>70%，学龄儿童体内含水68%，成人体内含水逐渐减少至65%</w:t>
      </w:r>
      <w:r>
        <w:rPr>
          <w:rFonts w:hint="eastAsia" w:ascii="宋体" w:hAnsi="宋体" w:cs="宋体"/>
          <w:b/>
          <w:bCs/>
          <w:i w:val="0"/>
          <w:iCs w:val="0"/>
          <w:color w:val="843C0B" w:themeColor="accent2" w:themeShade="80"/>
          <w:sz w:val="18"/>
          <w:szCs w:val="18"/>
        </w:rPr>
        <w:t>[</w:t>
      </w:r>
      <w:r>
        <w:rPr>
          <w:rFonts w:hint="eastAsia" w:ascii="宋体" w:hAnsi="宋体" w:cs="宋体"/>
          <w:b/>
          <w:bCs/>
          <w:i w:val="0"/>
          <w:iCs w:val="0"/>
          <w:color w:val="843C0B" w:themeColor="accent2" w:themeShade="80"/>
          <w:sz w:val="18"/>
          <w:szCs w:val="18"/>
          <w:lang w:val="en-US" w:eastAsia="zh-CN"/>
        </w:rPr>
        <w:t>2</w:t>
      </w:r>
      <w:r>
        <w:rPr>
          <w:rFonts w:hint="eastAsia" w:ascii="宋体" w:hAnsi="宋体" w:cs="宋体"/>
          <w:b/>
          <w:bCs/>
          <w:i w:val="0"/>
          <w:iCs w:val="0"/>
          <w:color w:val="843C0B" w:themeColor="accent2" w:themeShade="80"/>
          <w:sz w:val="18"/>
          <w:szCs w:val="18"/>
        </w:rPr>
        <w:t>]</w:t>
      </w:r>
      <w:r>
        <w:rPr>
          <w:rFonts w:hint="eastAsia" w:ascii="宋体" w:hAnsi="宋体" w:cs="宋体"/>
          <w:i w:val="0"/>
          <w:iCs w:val="0"/>
          <w:szCs w:val="21"/>
        </w:rPr>
        <w:t>，老年人细胞内水仍不断减少，使部分细胞逐渐休眠</w:t>
      </w:r>
      <w:r>
        <w:rPr>
          <w:rFonts w:hint="eastAsia" w:ascii="宋体" w:hAnsi="宋体" w:cs="宋体"/>
          <w:i w:val="0"/>
          <w:iCs w:val="0"/>
          <w:szCs w:val="21"/>
          <w:lang w:eastAsia="zh-CN"/>
        </w:rPr>
        <w:t>、凋亡，致</w:t>
      </w:r>
      <w:r>
        <w:rPr>
          <w:rFonts w:hint="eastAsia" w:ascii="宋体" w:hAnsi="宋体" w:cs="宋体"/>
          <w:i w:val="0"/>
          <w:iCs w:val="0"/>
          <w:szCs w:val="21"/>
        </w:rPr>
        <w:t>某些器官衰弱萎缩。细胞内水为何逐渐减少呢</w:t>
      </w:r>
      <w:r>
        <w:rPr>
          <w:rFonts w:hint="eastAsia" w:asciiTheme="minorEastAsia" w:hAnsiTheme="minorEastAsia" w:eastAsiaTheme="minorEastAsia" w:cstheme="minorEastAsia"/>
          <w:i w:val="0"/>
          <w:iCs w:val="0"/>
          <w:szCs w:val="21"/>
        </w:rPr>
        <w:t>？根据生物学研究成果，确认</w:t>
      </w:r>
      <w:r>
        <w:rPr>
          <w:rFonts w:hint="eastAsia" w:ascii="宋体" w:hAnsi="宋体" w:cs="宋体"/>
          <w:i w:val="0"/>
          <w:iCs w:val="0"/>
          <w:szCs w:val="21"/>
        </w:rPr>
        <w:t>细胞膜上有水通道、糖通道、脂通道和离子通道</w:t>
      </w:r>
      <w:r>
        <w:rPr>
          <w:rFonts w:hint="eastAsia" w:ascii="宋体" w:hAnsi="宋体" w:eastAsia="宋体" w:cs="宋体"/>
          <w:b w:val="0"/>
          <w:bCs w:val="0"/>
          <w:sz w:val="21"/>
          <w:szCs w:val="21"/>
          <w:lang w:val="en-US" w:eastAsia="zh-CN"/>
        </w:rPr>
        <w:t>。近代生理学家有新的发现，</w:t>
      </w:r>
      <w:r>
        <w:rPr>
          <w:rFonts w:hint="eastAsia" w:ascii="宋体" w:hAnsi="宋体" w:eastAsia="宋体" w:cs="宋体"/>
          <w:i w:val="0"/>
          <w:iCs w:val="0"/>
          <w:szCs w:val="21"/>
        </w:rPr>
        <w:t>德国科学家</w:t>
      </w:r>
      <w:r>
        <w:rPr>
          <w:rFonts w:hint="eastAsia" w:ascii="楷体" w:hAnsi="楷体" w:eastAsia="楷体" w:cs="仿宋"/>
          <w:bCs/>
          <w:i w:val="0"/>
          <w:iCs w:val="0"/>
          <w:sz w:val="21"/>
          <w:szCs w:val="21"/>
        </w:rPr>
        <w:t>Erwin Neher</w:t>
      </w:r>
      <w:r>
        <w:rPr>
          <w:rFonts w:hint="eastAsia" w:ascii="宋体" w:hAnsi="宋体" w:eastAsia="宋体" w:cs="宋体"/>
          <w:i w:val="0"/>
          <w:iCs w:val="0"/>
          <w:sz w:val="21"/>
          <w:szCs w:val="21"/>
        </w:rPr>
        <w:t>和</w:t>
      </w:r>
      <w:r>
        <w:rPr>
          <w:rFonts w:hint="eastAsia" w:ascii="楷体" w:hAnsi="楷体" w:eastAsia="楷体" w:cs="仿宋"/>
          <w:bCs/>
          <w:i w:val="0"/>
          <w:iCs w:val="0"/>
          <w:sz w:val="21"/>
          <w:szCs w:val="21"/>
        </w:rPr>
        <w:t xml:space="preserve"> Bert Sakmann</w:t>
      </w:r>
      <w:r>
        <w:rPr>
          <w:rFonts w:hint="eastAsia" w:ascii="宋体" w:hAnsi="宋体" w:eastAsia="宋体" w:cs="宋体"/>
          <w:i w:val="0"/>
          <w:iCs w:val="0"/>
          <w:szCs w:val="21"/>
        </w:rPr>
        <w:t>研究发现细胞膜水通道为2</w:t>
      </w:r>
      <w:r>
        <w:rPr>
          <w:rFonts w:hint="eastAsia" w:ascii="宋体" w:hAnsi="宋体" w:eastAsia="宋体" w:cs="宋体"/>
          <w:i w:val="0"/>
          <w:iCs w:val="0"/>
          <w:szCs w:val="21"/>
          <w:lang w:val="en-US" w:eastAsia="zh-CN"/>
        </w:rPr>
        <w:t>nm</w:t>
      </w:r>
      <w:r>
        <w:rPr>
          <w:rFonts w:hint="eastAsia" w:ascii="宋体" w:hAnsi="宋体" w:eastAsia="宋体" w:cs="宋体"/>
          <w:i w:val="0"/>
          <w:iCs w:val="0"/>
          <w:szCs w:val="21"/>
        </w:rPr>
        <w:t>，荣获1991年诺贝尔生物学及医学奖</w:t>
      </w:r>
      <w:r>
        <w:rPr>
          <w:rFonts w:hint="eastAsia" w:ascii="宋体" w:hAnsi="宋体" w:cs="宋体"/>
          <w:b/>
          <w:bCs/>
          <w:i w:val="0"/>
          <w:iCs w:val="0"/>
          <w:color w:val="843C0B" w:themeColor="accent2" w:themeShade="80"/>
          <w:sz w:val="18"/>
          <w:szCs w:val="18"/>
        </w:rPr>
        <w:t>[</w:t>
      </w:r>
      <w:r>
        <w:rPr>
          <w:rFonts w:hint="eastAsia" w:ascii="宋体" w:hAnsi="宋体" w:cs="宋体"/>
          <w:b/>
          <w:bCs/>
          <w:i w:val="0"/>
          <w:iCs w:val="0"/>
          <w:color w:val="843C0B" w:themeColor="accent2" w:themeShade="80"/>
          <w:sz w:val="18"/>
          <w:szCs w:val="18"/>
          <w:lang w:val="en-US" w:eastAsia="zh-CN"/>
        </w:rPr>
        <w:t>3</w:t>
      </w:r>
      <w:r>
        <w:rPr>
          <w:rFonts w:hint="eastAsia" w:ascii="宋体" w:hAnsi="宋体" w:cs="宋体"/>
          <w:b/>
          <w:bCs/>
          <w:i w:val="0"/>
          <w:iCs w:val="0"/>
          <w:color w:val="843C0B" w:themeColor="accent2" w:themeShade="80"/>
          <w:sz w:val="18"/>
          <w:szCs w:val="18"/>
        </w:rPr>
        <w:t>]</w:t>
      </w:r>
      <w:r>
        <w:rPr>
          <w:rFonts w:hint="eastAsia" w:ascii="宋体" w:hAnsi="宋体" w:eastAsia="宋体" w:cs="宋体"/>
          <w:i w:val="0"/>
          <w:iCs w:val="0"/>
          <w:szCs w:val="21"/>
        </w:rPr>
        <w:t>。另据美国科学家</w:t>
      </w:r>
      <w:r>
        <w:rPr>
          <w:rFonts w:hint="eastAsia" w:ascii="楷体" w:hAnsi="楷体" w:eastAsia="楷体" w:cs="仿宋"/>
          <w:bCs/>
          <w:i w:val="0"/>
          <w:iCs w:val="0"/>
          <w:sz w:val="21"/>
          <w:szCs w:val="21"/>
        </w:rPr>
        <w:t>Peter Agre</w:t>
      </w:r>
      <w:r>
        <w:rPr>
          <w:rFonts w:hint="eastAsia" w:ascii="宋体" w:hAnsi="宋体" w:eastAsia="宋体" w:cs="宋体"/>
          <w:i w:val="0"/>
          <w:iCs w:val="0"/>
          <w:sz w:val="21"/>
          <w:szCs w:val="21"/>
        </w:rPr>
        <w:t>和</w:t>
      </w:r>
      <w:r>
        <w:rPr>
          <w:rFonts w:hint="eastAsia" w:ascii="楷体" w:hAnsi="楷体" w:eastAsia="楷体" w:cs="仿宋"/>
          <w:bCs/>
          <w:i w:val="0"/>
          <w:iCs w:val="0"/>
          <w:sz w:val="21"/>
          <w:szCs w:val="21"/>
        </w:rPr>
        <w:t>Kcderick M ackinnon</w:t>
      </w:r>
      <w:r>
        <w:rPr>
          <w:rFonts w:hint="eastAsia" w:ascii="宋体" w:hAnsi="宋体" w:eastAsia="宋体" w:cs="宋体"/>
          <w:i w:val="0"/>
          <w:iCs w:val="0"/>
          <w:szCs w:val="21"/>
        </w:rPr>
        <w:t>进一步研究</w:t>
      </w:r>
      <w:r>
        <w:rPr>
          <w:rFonts w:hint="eastAsia" w:ascii="宋体" w:hAnsi="宋体" w:eastAsia="宋体" w:cs="宋体"/>
          <w:i w:val="0"/>
          <w:iCs w:val="0"/>
          <w:color w:val="000000"/>
          <w:szCs w:val="21"/>
        </w:rPr>
        <w:t>细胞膜通道，发现糖脂病患者细胞膜上的糖脂通道是关闭的，</w:t>
      </w:r>
      <w:r>
        <w:rPr>
          <w:rFonts w:hint="eastAsia" w:ascii="楷体" w:hAnsi="楷体" w:eastAsia="楷体" w:cs="仿宋"/>
          <w:bCs/>
          <w:i w:val="0"/>
          <w:iCs w:val="0"/>
          <w:sz w:val="21"/>
          <w:szCs w:val="21"/>
        </w:rPr>
        <w:t>Peter Agre</w:t>
      </w:r>
      <w:r>
        <w:rPr>
          <w:rFonts w:hint="eastAsia" w:ascii="宋体" w:hAnsi="宋体" w:eastAsia="宋体" w:cs="宋体"/>
          <w:i w:val="0"/>
          <w:iCs w:val="0"/>
          <w:szCs w:val="21"/>
        </w:rPr>
        <w:t>还</w:t>
      </w:r>
      <w:r>
        <w:rPr>
          <w:rFonts w:hint="eastAsia" w:ascii="宋体" w:hAnsi="宋体" w:eastAsia="宋体" w:cs="宋体"/>
          <w:i w:val="0"/>
          <w:iCs w:val="0"/>
          <w:color w:val="000000"/>
          <w:szCs w:val="21"/>
        </w:rPr>
        <w:t>拍摄了细胞膜水通道的照片，也证明细胞膜水通道为2</w:t>
      </w:r>
      <w:r>
        <w:rPr>
          <w:rFonts w:hint="eastAsia" w:ascii="宋体" w:hAnsi="宋体" w:eastAsia="宋体" w:cs="宋体"/>
          <w:i w:val="0"/>
          <w:iCs w:val="0"/>
          <w:color w:val="000000"/>
          <w:szCs w:val="21"/>
          <w:lang w:val="en-US" w:eastAsia="zh-CN"/>
        </w:rPr>
        <w:t>nm，</w:t>
      </w:r>
      <w:r>
        <w:rPr>
          <w:rFonts w:hint="eastAsia" w:ascii="宋体" w:hAnsi="宋体" w:eastAsia="宋体" w:cs="宋体"/>
          <w:i w:val="0"/>
          <w:iCs w:val="0"/>
          <w:szCs w:val="21"/>
        </w:rPr>
        <w:t>荣获</w:t>
      </w:r>
      <w:r>
        <w:rPr>
          <w:rFonts w:hint="eastAsia" w:ascii="黑体" w:hAnsi="黑体" w:eastAsia="黑体" w:cs="黑体"/>
          <w:b/>
          <w:bCs/>
          <w:i w:val="0"/>
          <w:iCs w:val="0"/>
          <w:color w:val="632423"/>
          <w:sz w:val="18"/>
          <w:szCs w:val="18"/>
        </w:rPr>
        <w:t xml:space="preserve"> </w:t>
      </w:r>
      <w:r>
        <w:rPr>
          <w:rFonts w:hint="eastAsia" w:ascii="宋体" w:hAnsi="宋体" w:eastAsia="宋体" w:cs="宋体"/>
          <w:i w:val="0"/>
          <w:iCs w:val="0"/>
          <w:szCs w:val="21"/>
        </w:rPr>
        <w:t>2003年诺贝尔化学奖</w:t>
      </w:r>
      <w:r>
        <w:rPr>
          <w:rFonts w:hint="eastAsia" w:ascii="楷体" w:hAnsi="楷体" w:eastAsia="楷体"/>
          <w:b/>
          <w:bCs/>
          <w:i w:val="0"/>
          <w:iCs w:val="0"/>
          <w:color w:val="632423"/>
          <w:sz w:val="18"/>
          <w:szCs w:val="18"/>
        </w:rPr>
        <w:t>[</w:t>
      </w:r>
      <w:r>
        <w:rPr>
          <w:rFonts w:hint="eastAsia" w:ascii="楷体" w:hAnsi="楷体" w:eastAsia="楷体"/>
          <w:b/>
          <w:bCs/>
          <w:i w:val="0"/>
          <w:iCs w:val="0"/>
          <w:color w:val="632423"/>
          <w:sz w:val="18"/>
          <w:szCs w:val="18"/>
          <w:lang w:val="en-US" w:eastAsia="zh-CN"/>
        </w:rPr>
        <w:t>4</w:t>
      </w:r>
      <w:r>
        <w:rPr>
          <w:rFonts w:hint="eastAsia" w:ascii="楷体" w:hAnsi="楷体" w:eastAsia="楷体"/>
          <w:b/>
          <w:bCs/>
          <w:i w:val="0"/>
          <w:iCs w:val="0"/>
          <w:color w:val="632423"/>
          <w:sz w:val="18"/>
          <w:szCs w:val="18"/>
        </w:rPr>
        <w:t>]</w:t>
      </w:r>
      <w:r>
        <w:rPr>
          <w:rFonts w:hint="eastAsia" w:ascii="宋体" w:hAnsi="宋体" w:eastAsia="宋体" w:cs="宋体"/>
          <w:i w:val="0"/>
          <w:iCs w:val="0"/>
          <w:szCs w:val="21"/>
        </w:rPr>
        <w:t>。</w:t>
      </w:r>
      <w:r>
        <w:rPr>
          <w:rFonts w:hint="eastAsia" w:ascii="宋体" w:hAnsi="宋体" w:cs="宋体"/>
          <w:i w:val="0"/>
          <w:iCs w:val="0"/>
          <w:szCs w:val="21"/>
        </w:rPr>
        <w:t>由于</w:t>
      </w:r>
      <w:r>
        <w:rPr>
          <w:rFonts w:hint="eastAsia" w:ascii="宋体" w:hAnsi="宋体" w:eastAsia="宋体" w:cs="宋体"/>
          <w:i w:val="0"/>
          <w:iCs w:val="0"/>
          <w:color w:val="000000"/>
          <w:szCs w:val="21"/>
        </w:rPr>
        <w:t>细胞膜水通道仅为</w:t>
      </w:r>
      <w:r>
        <w:rPr>
          <w:rFonts w:hint="eastAsia" w:ascii="宋体" w:hAnsi="宋体" w:eastAsia="宋体" w:cs="宋体"/>
          <w:i w:val="0"/>
          <w:iCs w:val="0"/>
          <w:color w:val="000000"/>
          <w:szCs w:val="21"/>
          <w:lang w:val="en-US" w:eastAsia="zh-CN"/>
        </w:rPr>
        <w:t>2nm大小，决定了</w:t>
      </w:r>
      <w:r>
        <w:rPr>
          <w:rFonts w:hint="eastAsia" w:ascii="宋体" w:hAnsi="宋体" w:eastAsia="宋体" w:cs="宋体"/>
          <w:i w:val="0"/>
          <w:iCs w:val="0"/>
          <w:szCs w:val="21"/>
        </w:rPr>
        <w:t>进出细胞的只能是</w:t>
      </w:r>
      <w:r>
        <w:rPr>
          <w:rFonts w:hint="eastAsia" w:ascii="宋体" w:hAnsi="宋体" w:eastAsia="宋体" w:cs="宋体"/>
          <w:i w:val="0"/>
          <w:iCs w:val="0"/>
          <w:color w:val="000000"/>
          <w:szCs w:val="21"/>
          <w:lang w:val="en-US" w:eastAsia="zh-CN"/>
        </w:rPr>
        <w:t>小</w:t>
      </w:r>
      <w:r>
        <w:rPr>
          <w:rFonts w:hint="eastAsia" w:ascii="宋体" w:hAnsi="宋体" w:eastAsia="宋体" w:cs="宋体"/>
          <w:i w:val="0"/>
          <w:iCs w:val="0"/>
          <w:szCs w:val="21"/>
        </w:rPr>
        <w:t>分子团水。</w:t>
      </w:r>
      <w:r>
        <w:rPr>
          <w:rFonts w:hint="eastAsia" w:ascii="宋体" w:hAnsi="宋体" w:cs="宋体"/>
          <w:i w:val="0"/>
          <w:iCs w:val="0"/>
          <w:szCs w:val="21"/>
        </w:rPr>
        <w:t>根据</w:t>
      </w:r>
      <w:r>
        <w:rPr>
          <w:rFonts w:hint="eastAsia" w:ascii="宋体" w:hAnsi="宋体" w:eastAsia="宋体" w:cs="宋体"/>
          <w:i w:val="0"/>
          <w:iCs w:val="0"/>
          <w:szCs w:val="21"/>
        </w:rPr>
        <w:t>单个水分子</w:t>
      </w:r>
      <w:r>
        <w:rPr>
          <w:rFonts w:hint="eastAsia" w:ascii="宋体" w:hAnsi="宋体" w:cs="宋体"/>
          <w:i w:val="0"/>
          <w:iCs w:val="0"/>
          <w:szCs w:val="21"/>
        </w:rPr>
        <w:t>直径0.276</w:t>
      </w:r>
      <w:r>
        <w:rPr>
          <w:rFonts w:hint="eastAsia" w:ascii="宋体" w:hAnsi="宋体" w:cs="宋体"/>
          <w:i w:val="0"/>
          <w:iCs w:val="0"/>
          <w:szCs w:val="21"/>
          <w:lang w:val="en-US" w:eastAsia="zh-CN"/>
        </w:rPr>
        <w:t>nm</w:t>
      </w:r>
      <w:r>
        <w:rPr>
          <w:rFonts w:hint="eastAsia" w:ascii="宋体" w:hAnsi="宋体" w:cs="宋体"/>
          <w:i w:val="0"/>
          <w:iCs w:val="0"/>
          <w:szCs w:val="21"/>
        </w:rPr>
        <w:t>计算，细胞膜水通道只能吞噬4～6个水分子缔合的小簇团。而普通水中含有4～6个水分子缔合的小簇团不多，更大的水分子簇团不能进入</w:t>
      </w:r>
      <w:r>
        <w:rPr>
          <w:rFonts w:hint="eastAsia" w:ascii="宋体" w:hAnsi="宋体" w:eastAsia="宋体" w:cs="宋体"/>
          <w:i w:val="0"/>
          <w:iCs w:val="0"/>
          <w:color w:val="000000"/>
          <w:szCs w:val="21"/>
        </w:rPr>
        <w:t>细胞膜水通道，携带细胞吐的废物由</w:t>
      </w:r>
      <w:r>
        <w:rPr>
          <w:rFonts w:hint="eastAsia" w:ascii="宋体" w:hAnsi="宋体" w:cs="宋体"/>
          <w:i w:val="0"/>
          <w:iCs w:val="0"/>
          <w:szCs w:val="21"/>
        </w:rPr>
        <w:t>尿排出。而人</w:t>
      </w:r>
      <w:r>
        <w:rPr>
          <w:rFonts w:hint="eastAsia" w:ascii="宋体" w:hAnsi="宋体" w:eastAsia="宋体" w:cs="宋体"/>
          <w:b w:val="0"/>
          <w:bCs w:val="0"/>
          <w:sz w:val="21"/>
          <w:szCs w:val="21"/>
          <w:lang w:val="en-US" w:eastAsia="zh-CN"/>
        </w:rPr>
        <w:t>吃进食物，需要分泌唾液、胃液、肠液、胆汁、胰液等各种消化液，并因</w:t>
      </w:r>
      <w:r>
        <w:rPr>
          <w:rFonts w:hint="eastAsia" w:ascii="宋体" w:hAnsi="宋体" w:cs="宋体"/>
          <w:i w:val="0"/>
          <w:iCs w:val="0"/>
          <w:szCs w:val="21"/>
        </w:rPr>
        <w:t>蒸发、汗液、前列腺液</w:t>
      </w:r>
      <w:r>
        <w:rPr>
          <w:rFonts w:hint="eastAsia" w:ascii="宋体" w:hAnsi="宋体" w:cs="宋体"/>
          <w:i w:val="0"/>
          <w:iCs w:val="0"/>
          <w:szCs w:val="21"/>
          <w:lang w:eastAsia="zh-CN"/>
        </w:rPr>
        <w:t>、</w:t>
      </w:r>
      <w:r>
        <w:rPr>
          <w:rFonts w:hint="eastAsia" w:ascii="宋体" w:hAnsi="宋体" w:cs="宋体"/>
          <w:i w:val="0"/>
          <w:iCs w:val="0"/>
          <w:szCs w:val="21"/>
        </w:rPr>
        <w:t>胎儿成长和奶水等，都耗费细胞内的小分子团水，可是普通水能供给细胞呑噬的小簇团少，不能足够弥补细胞分泌的消耗，况且人的口渴神经从幼儿到成年，至中老年间不断地萎缩，口渴阈值逐渐提高，人们习惯于被动喝水，不渴不喝水，使某些器官</w:t>
      </w:r>
      <w:r>
        <w:rPr>
          <w:rFonts w:hint="eastAsia" w:ascii="宋体" w:hAnsi="宋体" w:cs="宋体"/>
          <w:i w:val="0"/>
          <w:iCs w:val="0"/>
          <w:kern w:val="0"/>
          <w:szCs w:val="21"/>
        </w:rPr>
        <w:t>细胞吞噬不到足够的</w:t>
      </w:r>
      <w:r>
        <w:rPr>
          <w:rFonts w:hint="eastAsia" w:ascii="宋体" w:hAnsi="宋体" w:cs="宋体"/>
          <w:i w:val="0"/>
          <w:iCs w:val="0"/>
          <w:szCs w:val="21"/>
        </w:rPr>
        <w:t>水，使细胞内水</w:t>
      </w:r>
      <w:r>
        <w:rPr>
          <w:rFonts w:hint="eastAsia" w:ascii="宋体" w:hAnsi="宋体" w:cs="宋体"/>
          <w:i w:val="0"/>
          <w:iCs w:val="0"/>
          <w:kern w:val="0"/>
          <w:szCs w:val="21"/>
        </w:rPr>
        <w:t>经常</w:t>
      </w:r>
      <w:r>
        <w:rPr>
          <w:rFonts w:hint="eastAsia" w:ascii="宋体" w:hAnsi="宋体" w:cs="宋体"/>
          <w:i w:val="0"/>
          <w:iCs w:val="0"/>
          <w:szCs w:val="21"/>
        </w:rPr>
        <w:t>入不敷出，随着人的年龄增大，细胞含水率逐渐減少，致部分细胞脱水休眠，使某些器官逐渐衰弱萎缩患病。中国成年人高血压患病率</w:t>
      </w:r>
      <w:r>
        <w:rPr>
          <w:rFonts w:hint="eastAsia" w:ascii="宋体" w:hAnsi="宋体" w:cs="宋体"/>
          <w:i w:val="0"/>
          <w:iCs w:val="0"/>
          <w:szCs w:val="21"/>
          <w:lang w:val="en-US" w:eastAsia="zh-CN"/>
        </w:rPr>
        <w:t>27%，低血压3%，血压不高不低正常者70%，都因体内细胞脱水使动脉失去自洁功能，患动脉粥样硬化而致中风或心梗早逝。</w:t>
      </w:r>
    </w:p>
    <w:p>
      <w:pPr>
        <w:ind w:firstLine="420" w:firstLineChars="200"/>
        <w:rPr>
          <w:rFonts w:hint="eastAsia" w:ascii="宋体" w:hAnsi="宋体" w:cs="宋体"/>
          <w:szCs w:val="21"/>
        </w:rPr>
      </w:pPr>
      <w:r>
        <w:rPr>
          <w:rFonts w:hint="eastAsia" w:ascii="宋体" w:hAnsi="宋体" w:cs="宋体"/>
          <w:szCs w:val="21"/>
          <w:lang w:eastAsia="zh-CN"/>
        </w:rPr>
        <w:t>我根据细胞膜水通道和水分子团的大小</w:t>
      </w:r>
      <w:r>
        <w:rPr>
          <w:rFonts w:hint="eastAsia" w:ascii="宋体" w:hAnsi="宋体" w:cs="宋体"/>
          <w:szCs w:val="21"/>
          <w:lang w:val="en-US" w:eastAsia="zh-CN"/>
        </w:rPr>
        <w:t>，认为</w:t>
      </w:r>
      <w:r>
        <w:rPr>
          <w:rFonts w:hint="eastAsia" w:ascii="宋体" w:hAnsi="宋体" w:cs="宋体"/>
          <w:szCs w:val="21"/>
        </w:rPr>
        <w:t>高中《生物》书内写</w:t>
      </w:r>
      <w:r>
        <w:rPr>
          <w:rFonts w:hint="eastAsia" w:ascii="宋体" w:hAnsi="宋体" w:eastAsia="宋体" w:cs="宋体"/>
          <w:szCs w:val="21"/>
        </w:rPr>
        <w:t>“水在细胞膜上可自由通过”不妥。它使医生</w:t>
      </w:r>
      <w:r>
        <w:rPr>
          <w:rFonts w:hint="eastAsia" w:ascii="宋体" w:hAnsi="宋体" w:cs="宋体"/>
          <w:szCs w:val="21"/>
        </w:rPr>
        <w:t>误认为水都可进入细胞，细胞内不会脱水。于是，</w:t>
      </w:r>
      <w:r>
        <w:rPr>
          <w:rFonts w:hint="eastAsia" w:ascii="宋体" w:hAnsi="宋体" w:cs="宋体"/>
          <w:szCs w:val="21"/>
          <w:lang w:eastAsia="zh-CN"/>
        </w:rPr>
        <w:t>医学教材</w:t>
      </w:r>
      <w:r>
        <w:rPr>
          <w:rFonts w:hint="eastAsia" w:ascii="宋体" w:hAnsi="宋体" w:cs="宋体"/>
          <w:szCs w:val="21"/>
        </w:rPr>
        <w:t>《病理生理学》从未写过细胞脱水是病因，医生不知人因细胞脱水会致病</w:t>
      </w:r>
      <w:r>
        <w:rPr>
          <w:rFonts w:hint="eastAsia" w:ascii="宋体" w:hAnsi="宋体" w:cs="宋体"/>
          <w:szCs w:val="21"/>
          <w:lang w:eastAsia="zh-CN"/>
        </w:rPr>
        <w:t>。而且，医学</w:t>
      </w:r>
      <w:r>
        <w:rPr>
          <w:rFonts w:hint="eastAsia" w:ascii="宋体" w:hAnsi="宋体" w:cs="宋体"/>
          <w:szCs w:val="21"/>
        </w:rPr>
        <w:t>教材中把人的胸腺、脾脏随年龄增大逐渐萎缩，</w:t>
      </w:r>
      <w:r>
        <w:rPr>
          <w:rFonts w:hint="eastAsia" w:ascii="宋体" w:hAnsi="宋体" w:cs="宋体"/>
          <w:szCs w:val="21"/>
          <w:lang w:val="en-US" w:eastAsia="zh-CN"/>
        </w:rPr>
        <w:t>70</w:t>
      </w:r>
      <w:r>
        <w:rPr>
          <w:rFonts w:hint="eastAsia" w:ascii="宋体" w:hAnsi="宋体" w:cs="宋体"/>
          <w:szCs w:val="21"/>
        </w:rPr>
        <w:t>岁人的肝脏缩小11</w:t>
      </w:r>
      <w:r>
        <w:rPr>
          <w:rFonts w:hint="eastAsia" w:ascii="楷体" w:hAnsi="楷体" w:eastAsia="楷体" w:cs="楷体"/>
          <w:szCs w:val="21"/>
        </w:rPr>
        <w:t>～</w:t>
      </w:r>
      <w:r>
        <w:rPr>
          <w:rFonts w:hint="eastAsia" w:ascii="宋体" w:hAnsi="宋体" w:eastAsia="宋体" w:cs="宋体"/>
          <w:szCs w:val="21"/>
        </w:rPr>
        <w:t>20%等，都写成“原因不详”</w:t>
      </w:r>
      <w:r>
        <w:rPr>
          <w:rFonts w:hint="eastAsia" w:ascii="宋体" w:hAnsi="宋体" w:eastAsia="宋体" w:cs="宋体"/>
          <w:szCs w:val="21"/>
          <w:lang w:eastAsia="zh-CN"/>
        </w:rPr>
        <w:t>，避谈多种器官细胞因脫水逐渐衰弱</w:t>
      </w:r>
      <w:r>
        <w:rPr>
          <w:rFonts w:hint="eastAsia" w:ascii="宋体" w:hAnsi="宋体" w:cs="宋体"/>
          <w:szCs w:val="21"/>
        </w:rPr>
        <w:t>萎缩</w:t>
      </w:r>
      <w:r>
        <w:rPr>
          <w:rFonts w:hint="eastAsia" w:ascii="宋体" w:hAnsi="宋体" w:eastAsia="宋体" w:cs="宋体"/>
          <w:szCs w:val="21"/>
          <w:lang w:eastAsia="zh-CN"/>
        </w:rPr>
        <w:t>患病的原因</w:t>
      </w:r>
      <w:r>
        <w:rPr>
          <w:rFonts w:hint="eastAsia" w:ascii="宋体" w:hAnsi="宋体" w:eastAsia="宋体" w:cs="宋体"/>
          <w:szCs w:val="21"/>
        </w:rPr>
        <w:t>。</w:t>
      </w:r>
      <w:r>
        <w:rPr>
          <w:rFonts w:hint="eastAsia" w:ascii="宋体" w:hAnsi="宋体" w:cs="宋体"/>
          <w:szCs w:val="21"/>
        </w:rPr>
        <w:t>医生</w:t>
      </w:r>
      <w:r>
        <w:rPr>
          <w:rFonts w:hint="eastAsia" w:ascii="宋体" w:hAnsi="宋体" w:eastAsia="宋体" w:cs="宋体"/>
          <w:szCs w:val="21"/>
        </w:rPr>
        <w:t>对于</w:t>
      </w:r>
      <w:r>
        <w:rPr>
          <w:rFonts w:hint="eastAsia" w:ascii="宋体" w:hAnsi="宋体" w:cs="宋体"/>
          <w:szCs w:val="21"/>
        </w:rPr>
        <w:t>因细胞脱水这个重要内因</w:t>
      </w:r>
      <w:r>
        <w:rPr>
          <w:rFonts w:hint="eastAsia" w:ascii="宋体" w:hAnsi="宋体" w:cs="宋体"/>
          <w:i w:val="0"/>
          <w:iCs w:val="0"/>
          <w:szCs w:val="21"/>
        </w:rPr>
        <w:t>逐渐</w:t>
      </w:r>
      <w:r>
        <w:rPr>
          <w:rFonts w:hint="eastAsia" w:ascii="宋体" w:hAnsi="宋体" w:cs="宋体"/>
          <w:szCs w:val="21"/>
        </w:rPr>
        <w:t>形成的心脑血管病和糖尿病，几千年来只能用药来控制病情，而不能治愈。</w:t>
      </w:r>
    </w:p>
    <w:p>
      <w:pPr>
        <w:ind w:firstLine="420" w:firstLineChars="200"/>
        <w:rPr>
          <w:rFonts w:hint="eastAsia" w:asciiTheme="minorEastAsia" w:hAnsiTheme="minorEastAsia" w:cstheme="minorEastAsia"/>
          <w:b w:val="0"/>
          <w:bCs w:val="0"/>
          <w:i w:val="0"/>
          <w:iCs w:val="0"/>
          <w:szCs w:val="21"/>
        </w:rPr>
      </w:pPr>
      <w:r>
        <w:rPr>
          <w:rFonts w:hint="eastAsia" w:ascii="宋体" w:hAnsi="宋体" w:cs="宋体"/>
          <w:i w:val="0"/>
          <w:iCs w:val="0"/>
          <w:szCs w:val="21"/>
        </w:rPr>
        <w:t>人体内主要从大肠取水，十五六岁起因大肠内被夺水而便秘，</w:t>
      </w:r>
      <w:r>
        <w:rPr>
          <w:rFonts w:hint="eastAsia" w:ascii="宋体" w:hAnsi="宋体" w:cs="宋体"/>
          <w:i w:val="0"/>
          <w:iCs w:val="0"/>
          <w:szCs w:val="21"/>
          <w:lang w:val="en-US" w:eastAsia="zh-CN"/>
        </w:rPr>
        <w:t>20岁左右</w:t>
      </w:r>
      <w:r>
        <w:rPr>
          <w:rFonts w:hint="eastAsia" w:ascii="宋体" w:hAnsi="宋体" w:cs="宋体"/>
          <w:i w:val="0"/>
          <w:iCs w:val="0"/>
          <w:szCs w:val="21"/>
        </w:rPr>
        <w:t>患痔疮;成年人因口渴神经逐渐萎缩，口很渴时才喝水，也使体内细胞逐渐脱水，致患慢性胃肠炎</w:t>
      </w:r>
      <w:r>
        <w:rPr>
          <w:rFonts w:hint="eastAsia" w:ascii="宋体" w:hAnsi="宋体" w:cs="宋体"/>
          <w:i w:val="0"/>
          <w:iCs w:val="0"/>
          <w:szCs w:val="21"/>
          <w:lang w:eastAsia="zh-CN"/>
        </w:rPr>
        <w:t>、胆囊炎</w:t>
      </w:r>
      <w:r>
        <w:rPr>
          <w:rFonts w:hint="eastAsia" w:ascii="宋体" w:hAnsi="宋体" w:cs="宋体"/>
          <w:i w:val="0"/>
          <w:iCs w:val="0"/>
          <w:szCs w:val="21"/>
        </w:rPr>
        <w:t>等病症;婚后因前列腺细胞需求小分子团水弥补不足，大分子团水潴留在细胞外形成前列腺增生;并因动脉细胞脱水，大分子团水聚集在外使之增厚，逐渐使动脉失去自洁功能，形成小</w:t>
      </w:r>
      <w:r>
        <w:rPr>
          <w:rFonts w:hint="eastAsia" w:ascii="宋体" w:hAnsi="宋体" w:cs="宋体"/>
          <w:i w:val="0"/>
          <w:iCs w:val="0"/>
          <w:szCs w:val="21"/>
          <w:lang w:eastAsia="zh-CN"/>
        </w:rPr>
        <w:t>、</w:t>
      </w:r>
      <w:r>
        <w:rPr>
          <w:rFonts w:hint="eastAsia" w:ascii="宋体" w:hAnsi="宋体" w:cs="宋体"/>
          <w:i w:val="0"/>
          <w:iCs w:val="0"/>
          <w:szCs w:val="21"/>
        </w:rPr>
        <w:t>中</w:t>
      </w:r>
      <w:r>
        <w:rPr>
          <w:rFonts w:hint="eastAsia" w:ascii="宋体" w:hAnsi="宋体" w:cs="宋体"/>
          <w:i w:val="0"/>
          <w:iCs w:val="0"/>
          <w:szCs w:val="21"/>
          <w:lang w:eastAsia="zh-CN"/>
        </w:rPr>
        <w:t>、大和主</w:t>
      </w:r>
      <w:r>
        <w:rPr>
          <w:rFonts w:hint="eastAsia" w:ascii="宋体" w:hAnsi="宋体" w:cs="宋体"/>
          <w:i w:val="0"/>
          <w:iCs w:val="0"/>
          <w:szCs w:val="21"/>
        </w:rPr>
        <w:t>动脉粥样硬化，而患高低血压、冠心病、脑动脉硬化，还可能因胰岛细胞脱水而患2型糖尿病</w:t>
      </w:r>
      <w:r>
        <w:rPr>
          <w:rFonts w:hint="eastAsia" w:ascii="宋体" w:hAnsi="宋体" w:cs="宋体"/>
          <w:i w:val="0"/>
          <w:iCs w:val="0"/>
          <w:szCs w:val="21"/>
          <w:lang w:val="en-US" w:eastAsia="zh-CN"/>
        </w:rPr>
        <w:t>;并</w:t>
      </w:r>
      <w:r>
        <w:rPr>
          <w:rFonts w:hint="eastAsia" w:ascii="宋体" w:hAnsi="宋体" w:cs="宋体"/>
          <w:i w:val="0"/>
          <w:iCs w:val="0"/>
          <w:szCs w:val="21"/>
        </w:rPr>
        <w:t>因细胞脱水使两个重要的免疫器官胸腺</w:t>
      </w:r>
      <w:r>
        <w:rPr>
          <w:rFonts w:hint="eastAsia" w:ascii="宋体" w:hAnsi="宋体" w:cs="宋体"/>
          <w:i w:val="0"/>
          <w:iCs w:val="0"/>
          <w:szCs w:val="21"/>
          <w:lang w:eastAsia="zh-CN"/>
        </w:rPr>
        <w:t>、脾脏逐渐缩小，致免疫力低下而患癌或肺炎或多器官衰竭，所以</w:t>
      </w:r>
      <w:r>
        <w:rPr>
          <w:rFonts w:hint="eastAsia" w:ascii="宋体" w:hAnsi="宋体" w:cs="宋体"/>
          <w:i w:val="0"/>
          <w:iCs w:val="0"/>
          <w:szCs w:val="21"/>
          <w:lang w:val="en-US" w:eastAsia="zh-CN"/>
        </w:rPr>
        <w:t>90%以上的人</w:t>
      </w:r>
      <w:r>
        <w:rPr>
          <w:rFonts w:hint="eastAsia" w:ascii="宋体" w:hAnsi="宋体" w:cs="宋体"/>
          <w:i w:val="0"/>
          <w:iCs w:val="0"/>
          <w:szCs w:val="21"/>
        </w:rPr>
        <w:t>皆因细胞脱水而衰老和死亡。人患</w:t>
      </w:r>
      <w:r>
        <w:rPr>
          <w:rFonts w:hint="eastAsia" w:asciiTheme="minorEastAsia" w:hAnsiTheme="minorEastAsia" w:cstheme="minorEastAsia"/>
          <w:b w:val="0"/>
          <w:bCs w:val="0"/>
          <w:i w:val="0"/>
          <w:iCs w:val="0"/>
          <w:szCs w:val="21"/>
        </w:rPr>
        <w:t>心脑血管病和糖尿病的外因是多吃主食肉食，摄入热量过多，使血脂升高致动脉粥样硬化，</w:t>
      </w:r>
      <w:r>
        <w:rPr>
          <w:rFonts w:hint="eastAsia" w:asciiTheme="minorEastAsia" w:hAnsiTheme="minorEastAsia" w:cstheme="minorEastAsia"/>
          <w:b w:val="0"/>
          <w:bCs w:val="0"/>
          <w:i w:val="0"/>
          <w:iCs w:val="0"/>
          <w:szCs w:val="21"/>
          <w:lang w:eastAsia="zh-CN"/>
        </w:rPr>
        <w:t>由于</w:t>
      </w:r>
      <w:r>
        <w:rPr>
          <w:rFonts w:hint="eastAsia" w:asciiTheme="minorEastAsia" w:hAnsiTheme="minorEastAsia" w:cstheme="minorEastAsia"/>
          <w:b w:val="0"/>
          <w:bCs w:val="0"/>
          <w:i w:val="0"/>
          <w:iCs w:val="0"/>
          <w:szCs w:val="21"/>
        </w:rPr>
        <w:t>分泌消化液耗费细胞内的小分子团水多，致使体內细胞脱</w:t>
      </w:r>
      <w:r>
        <w:rPr>
          <w:rFonts w:hint="eastAsia" w:ascii="宋体" w:hAnsi="宋体" w:cs="宋体"/>
          <w:i w:val="0"/>
          <w:iCs w:val="0"/>
          <w:szCs w:val="21"/>
        </w:rPr>
        <w:t>水</w:t>
      </w:r>
      <w:r>
        <w:rPr>
          <w:rFonts w:hint="eastAsia" w:ascii="宋体" w:hAnsi="宋体" w:cs="宋体"/>
          <w:i w:val="0"/>
          <w:iCs w:val="0"/>
          <w:szCs w:val="21"/>
          <w:lang w:val="en-US" w:eastAsia="zh-CN"/>
        </w:rPr>
        <w:t>,</w:t>
      </w:r>
      <w:r>
        <w:rPr>
          <w:rFonts w:hint="eastAsia" w:asciiTheme="minorEastAsia" w:hAnsiTheme="minorEastAsia" w:cstheme="minorEastAsia"/>
          <w:b w:val="0"/>
          <w:bCs w:val="0"/>
          <w:i w:val="0"/>
          <w:iCs w:val="0"/>
          <w:szCs w:val="21"/>
        </w:rPr>
        <w:t>形成了病的内因。事物变化的外因是条件，内因是根本，外因通过内因才起作用。</w:t>
      </w:r>
    </w:p>
    <w:p>
      <w:pPr>
        <w:ind w:firstLine="420" w:firstLineChars="200"/>
        <w:rPr>
          <w:rFonts w:hint="eastAsia" w:asciiTheme="minorEastAsia" w:hAnsiTheme="minorEastAsia" w:cstheme="minorEastAsia"/>
          <w:b w:val="0"/>
          <w:bCs w:val="0"/>
          <w:i w:val="0"/>
          <w:iCs w:val="0"/>
          <w:szCs w:val="21"/>
        </w:rPr>
      </w:pPr>
      <w:r>
        <w:rPr>
          <w:rFonts w:hint="eastAsia" w:ascii="宋体" w:hAnsi="宋体" w:cs="宋体"/>
          <w:szCs w:val="21"/>
        </w:rPr>
        <w:t>由于</w:t>
      </w:r>
      <w:r>
        <w:rPr>
          <w:rFonts w:hint="eastAsia" w:ascii="宋体" w:hAnsi="宋体" w:eastAsia="宋体" w:cs="宋体"/>
          <w:szCs w:val="21"/>
        </w:rPr>
        <w:t>让人</w:t>
      </w:r>
      <w:r>
        <w:rPr>
          <w:rFonts w:hint="eastAsia" w:ascii="宋体" w:hAnsi="宋体" w:cs="宋体"/>
          <w:szCs w:val="21"/>
        </w:rPr>
        <w:t>饮用微</w:t>
      </w:r>
      <w:r>
        <w:rPr>
          <w:rFonts w:hint="eastAsia" w:ascii="宋体" w:hAnsi="宋体" w:eastAsia="宋体" w:cs="宋体"/>
          <w:szCs w:val="21"/>
        </w:rPr>
        <w:t>小水给脱水休眠细胞补水</w:t>
      </w:r>
      <w:r>
        <w:rPr>
          <w:rFonts w:hint="eastAsia" w:ascii="宋体" w:hAnsi="宋体" w:cs="宋体"/>
          <w:szCs w:val="21"/>
        </w:rPr>
        <w:t>后，细胞逐渐正常代谢分泌，使动脉恢复自洁功能，逐渐逆转至消除</w:t>
      </w:r>
      <w:r>
        <w:rPr>
          <w:rFonts w:hint="eastAsia" w:ascii="宋体" w:hAnsi="宋体" w:cs="宋体"/>
          <w:i w:val="0"/>
          <w:iCs w:val="0"/>
          <w:szCs w:val="21"/>
        </w:rPr>
        <w:t>动脉粥样硬化，并使衰弱脫水的胰岛细胞康复，正常地分泌胰岛素，治愈</w:t>
      </w:r>
      <w:r>
        <w:rPr>
          <w:rFonts w:hint="eastAsia" w:asciiTheme="minorEastAsia" w:hAnsiTheme="minorEastAsia" w:eastAsiaTheme="minorEastAsia" w:cstheme="minorEastAsia"/>
          <w:b w:val="0"/>
          <w:bCs w:val="0"/>
          <w:color w:val="auto"/>
          <w:sz w:val="21"/>
          <w:szCs w:val="21"/>
          <w:lang w:val="en-US" w:eastAsia="zh-CN"/>
        </w:rPr>
        <w:t>冠心病、脑动脉粥样硬化、高低血压和2型糖尿病与前列腺增生等病症</w:t>
      </w:r>
      <w:r>
        <w:rPr>
          <w:rFonts w:hint="eastAsia" w:ascii="宋体" w:hAnsi="宋体" w:eastAsia="宋体" w:cs="宋体"/>
          <w:szCs w:val="21"/>
        </w:rPr>
        <w:t>，这是有史以来用药不能实现的精准治疗，表明</w:t>
      </w:r>
      <w:r>
        <w:rPr>
          <w:rFonts w:hint="eastAsia" w:ascii="宋体" w:hAnsi="宋体" w:cs="宋体"/>
          <w:szCs w:val="21"/>
        </w:rPr>
        <w:t>细胞脱水是此类病之本因，并使</w:t>
      </w:r>
      <w:r>
        <w:rPr>
          <w:rFonts w:hint="eastAsia" w:asciiTheme="minorEastAsia" w:hAnsiTheme="minorEastAsia" w:cstheme="minorEastAsia"/>
          <w:b w:val="0"/>
          <w:bCs w:val="0"/>
          <w:i w:val="0"/>
          <w:iCs w:val="0"/>
          <w:szCs w:val="21"/>
          <w:lang w:eastAsia="zh-CN"/>
        </w:rPr>
        <w:t>“细胞脱水致病”和</w:t>
      </w:r>
      <w:r>
        <w:rPr>
          <w:rFonts w:hint="eastAsia" w:ascii="宋体" w:hAnsi="宋体" w:eastAsia="宋体" w:cs="宋体"/>
          <w:b w:val="0"/>
          <w:bCs w:val="0"/>
          <w:i w:val="0"/>
          <w:iCs w:val="0"/>
          <w:szCs w:val="21"/>
          <w:lang w:eastAsia="zh-CN"/>
        </w:rPr>
        <w:t>“</w:t>
      </w:r>
      <w:r>
        <w:rPr>
          <w:rFonts w:hint="eastAsia" w:ascii="宋体" w:hAnsi="宋体" w:cs="宋体"/>
          <w:szCs w:val="21"/>
        </w:rPr>
        <w:t>给脱水休眠细胞补水祛病</w:t>
      </w:r>
      <w:r>
        <w:rPr>
          <w:rFonts w:hint="default" w:asciiTheme="minorEastAsia" w:hAnsiTheme="minorEastAsia" w:cstheme="minorEastAsia"/>
          <w:b w:val="0"/>
          <w:bCs w:val="0"/>
          <w:i w:val="0"/>
          <w:iCs w:val="0"/>
          <w:szCs w:val="21"/>
          <w:lang w:val="en-US" w:eastAsia="zh-CN"/>
        </w:rPr>
        <w:t>”</w:t>
      </w:r>
      <w:r>
        <w:rPr>
          <w:rFonts w:hint="eastAsia" w:ascii="宋体" w:hAnsi="宋体" w:cs="宋体"/>
          <w:szCs w:val="21"/>
        </w:rPr>
        <w:t>新的病因和医理浮出水面。这</w:t>
      </w:r>
      <w:r>
        <w:rPr>
          <w:rFonts w:hint="default" w:asciiTheme="minorEastAsia" w:hAnsiTheme="minorEastAsia" w:cstheme="minorEastAsia"/>
          <w:b w:val="0"/>
          <w:bCs w:val="0"/>
          <w:i w:val="0"/>
          <w:iCs w:val="0"/>
          <w:szCs w:val="21"/>
          <w:lang w:val="en-US" w:eastAsia="zh-CN"/>
        </w:rPr>
        <w:t>是通过</w:t>
      </w:r>
      <w:r>
        <w:rPr>
          <w:rFonts w:hint="eastAsia" w:asciiTheme="minorEastAsia" w:hAnsiTheme="minorEastAsia" w:cstheme="minorEastAsia"/>
          <w:b w:val="0"/>
          <w:bCs w:val="0"/>
          <w:i w:val="0"/>
          <w:iCs w:val="0"/>
          <w:szCs w:val="21"/>
          <w:lang w:val="en-US" w:eastAsia="zh-CN"/>
        </w:rPr>
        <w:t>18年</w:t>
      </w:r>
      <w:r>
        <w:rPr>
          <w:rFonts w:hint="default" w:asciiTheme="minorEastAsia" w:hAnsiTheme="minorEastAsia" w:cstheme="minorEastAsia"/>
          <w:b w:val="0"/>
          <w:bCs w:val="0"/>
          <w:i w:val="0"/>
          <w:iCs w:val="0"/>
          <w:szCs w:val="21"/>
          <w:lang w:val="en-US" w:eastAsia="zh-CN"/>
        </w:rPr>
        <w:t>实践总结出</w:t>
      </w:r>
      <w:r>
        <w:rPr>
          <w:rFonts w:hint="eastAsia" w:asciiTheme="minorEastAsia" w:hAnsiTheme="minorEastAsia" w:cstheme="minorEastAsia"/>
          <w:b w:val="0"/>
          <w:bCs w:val="0"/>
          <w:i w:val="0"/>
          <w:iCs w:val="0"/>
          <w:szCs w:val="21"/>
          <w:lang w:eastAsia="zh-CN"/>
        </w:rPr>
        <w:t>的客观规律，</w:t>
      </w:r>
      <w:r>
        <w:rPr>
          <w:rFonts w:hint="eastAsia" w:ascii="宋体" w:hAnsi="宋体" w:cs="宋体"/>
          <w:szCs w:val="21"/>
        </w:rPr>
        <w:t>给脱水细胞补水是满足生理需求的举措</w:t>
      </w:r>
      <w:r>
        <w:rPr>
          <w:rFonts w:hint="eastAsia" w:asciiTheme="minorEastAsia" w:hAnsiTheme="minorEastAsia" w:cstheme="minorEastAsia"/>
          <w:b w:val="0"/>
          <w:bCs w:val="0"/>
          <w:i w:val="0"/>
          <w:iCs w:val="0"/>
          <w:szCs w:val="21"/>
          <w:lang w:eastAsia="zh-CN"/>
        </w:rPr>
        <w:t>。我怎会开拓让</w:t>
      </w:r>
      <w:r>
        <w:rPr>
          <w:rFonts w:hint="eastAsia" w:ascii="宋体" w:hAnsi="宋体" w:cs="宋体"/>
          <w:szCs w:val="21"/>
        </w:rPr>
        <w:t>人补水祛病的亊业？</w:t>
      </w:r>
    </w:p>
    <w:p>
      <w:pPr>
        <w:numPr>
          <w:ilvl w:val="0"/>
          <w:numId w:val="0"/>
        </w:numPr>
        <w:rPr>
          <w:rFonts w:asciiTheme="minorEastAsia" w:hAnsiTheme="minorEastAsia" w:cstheme="minorEastAsia"/>
          <w:b/>
          <w:bCs/>
          <w:color w:val="0000FF"/>
          <w:sz w:val="24"/>
          <w:szCs w:val="24"/>
        </w:rPr>
      </w:pPr>
      <w:r>
        <w:rPr>
          <w:rFonts w:hint="eastAsia" w:asciiTheme="minorEastAsia" w:hAnsiTheme="minorEastAsia" w:eastAsiaTheme="minorEastAsia" w:cstheme="minorEastAsia"/>
          <w:b/>
          <w:bCs/>
          <w:color w:val="0000FF"/>
          <w:sz w:val="21"/>
          <w:szCs w:val="21"/>
          <w:highlight w:val="none"/>
          <w:lang w:val="en-US" w:eastAsia="zh-CN"/>
        </w:rPr>
        <w:t>二、把水处理成微小水补养脱水休眠细胞，成为符合生理需求的营养，既治好病又</w:t>
      </w:r>
      <w:r>
        <w:rPr>
          <w:rFonts w:hint="eastAsia" w:asciiTheme="minorEastAsia" w:hAnsiTheme="minorEastAsia" w:cstheme="minorEastAsia"/>
          <w:b/>
          <w:bCs/>
          <w:color w:val="0000FF"/>
          <w:sz w:val="24"/>
          <w:szCs w:val="24"/>
        </w:rPr>
        <w:t>延长寿命</w:t>
      </w:r>
    </w:p>
    <w:p>
      <w:pPr>
        <w:ind w:firstLine="480"/>
        <w:rPr>
          <w:rFonts w:hint="eastAsia" w:asciiTheme="majorEastAsia" w:hAnsiTheme="majorEastAsia" w:eastAsiaTheme="majorEastAsia" w:cstheme="majorEastAsia"/>
          <w:sz w:val="21"/>
          <w:szCs w:val="21"/>
          <w:lang w:val="en-US" w:eastAsia="zh-CN"/>
        </w:rPr>
      </w:pPr>
      <w:r>
        <w:rPr>
          <w:rFonts w:hint="eastAsia" w:asciiTheme="minorEastAsia" w:hAnsiTheme="minorEastAsia" w:cstheme="minorEastAsia"/>
          <w:sz w:val="21"/>
          <w:szCs w:val="21"/>
        </w:rPr>
        <w:t>我于1990年因患高血压，想到我的父辈祖辈均因患中风或心梗病逝，心中压力大，我便研究医学，从中国基础医学研究成果和广西巴马长寿村水的分子团小受启发，</w:t>
      </w:r>
      <w:r>
        <w:rPr>
          <w:rFonts w:hint="eastAsia" w:asciiTheme="minorEastAsia" w:hAnsiTheme="minorEastAsia" w:cstheme="minorEastAsia"/>
          <w:bCs/>
          <w:sz w:val="21"/>
          <w:szCs w:val="21"/>
        </w:rPr>
        <w:t>发明了一种饮水器</w:t>
      </w:r>
      <w:r>
        <w:rPr>
          <w:rFonts w:hint="eastAsia" w:asciiTheme="minorEastAsia" w:hAnsiTheme="minorEastAsia" w:cstheme="minorEastAsia"/>
          <w:sz w:val="21"/>
          <w:szCs w:val="21"/>
        </w:rPr>
        <w:t>。该品处理水的物理测试，先釆用紫外光谱透过率，表明处理水电子云层异化程度高，代表离子浓度高，故以离子水瓶为名申请专利。该品</w:t>
      </w:r>
      <w:r>
        <w:rPr>
          <w:rFonts w:hint="eastAsia" w:asciiTheme="majorEastAsia" w:hAnsiTheme="majorEastAsia" w:eastAsiaTheme="majorEastAsia" w:cstheme="majorEastAsia"/>
          <w:sz w:val="21"/>
          <w:szCs w:val="21"/>
        </w:rPr>
        <w:t>使用时倒入开水，处理几分钟流下后倒出，</w:t>
      </w:r>
      <w:r>
        <w:rPr>
          <w:rFonts w:hint="eastAsia" w:asciiTheme="minorEastAsia" w:hAnsiTheme="minorEastAsia" w:cstheme="minorEastAsia"/>
          <w:sz w:val="21"/>
          <w:szCs w:val="21"/>
        </w:rPr>
        <w:t>让人们饮用。该品处理水于</w:t>
      </w:r>
      <w:r>
        <w:rPr>
          <w:rFonts w:hint="eastAsia" w:asciiTheme="minorEastAsia" w:hAnsiTheme="minorEastAsia" w:cstheme="minorEastAsia"/>
          <w:sz w:val="21"/>
          <w:szCs w:val="21"/>
          <w:lang w:val="en-US" w:eastAsia="zh-CN"/>
        </w:rPr>
        <w:t>2008年经核磁共振半振宽检测</w:t>
      </w:r>
      <w:r>
        <w:rPr>
          <w:rFonts w:hint="eastAsia" w:asciiTheme="minorEastAsia" w:hAnsiTheme="minorEastAsia" w:cstheme="minorEastAsia"/>
          <w:sz w:val="21"/>
          <w:szCs w:val="21"/>
        </w:rPr>
        <w:t>为55.82</w:t>
      </w:r>
      <w:r>
        <w:rPr>
          <w:rFonts w:hint="eastAsia" w:asciiTheme="minorEastAsia" w:hAnsiTheme="minorEastAsia" w:cstheme="minorEastAsia"/>
          <w:sz w:val="21"/>
          <w:szCs w:val="21"/>
          <w:lang w:val="en-US" w:eastAsia="zh-CN"/>
        </w:rPr>
        <w:t>Hz</w:t>
      </w:r>
      <w:r>
        <w:rPr>
          <w:rFonts w:hint="eastAsia" w:asciiTheme="minorEastAsia" w:hAnsiTheme="minorEastAsia" w:cstheme="minorEastAsia"/>
          <w:sz w:val="21"/>
          <w:szCs w:val="21"/>
        </w:rPr>
        <w:t>，表明是富含微小分子团的离子水</w:t>
      </w:r>
      <w:r>
        <w:rPr>
          <w:rFonts w:hint="eastAsia" w:asciiTheme="majorEastAsia" w:hAnsiTheme="majorEastAsia" w:eastAsiaTheme="majorEastAsia" w:cstheme="majorEastAsia"/>
          <w:sz w:val="21"/>
          <w:szCs w:val="21"/>
        </w:rPr>
        <w:t>（简称微小水），其细度优于广西巴马长寿村水</w:t>
      </w:r>
      <w:r>
        <w:rPr>
          <w:rFonts w:hint="eastAsia" w:asciiTheme="majorEastAsia" w:hAnsiTheme="majorEastAsia" w:eastAsiaTheme="majorEastAsia" w:cstheme="majorEastAsia"/>
          <w:sz w:val="21"/>
          <w:szCs w:val="21"/>
          <w:lang w:val="en-US" w:eastAsia="zh-CN"/>
        </w:rPr>
        <w:t>(61</w:t>
      </w:r>
      <w:r>
        <w:rPr>
          <w:rFonts w:hint="eastAsia" w:ascii="宋体" w:hAnsi="宋体" w:eastAsia="宋体" w:cs="宋体"/>
          <w:sz w:val="21"/>
          <w:szCs w:val="21"/>
          <w:lang w:val="en-US" w:eastAsia="zh-CN"/>
        </w:rPr>
        <w:t>～</w:t>
      </w:r>
      <w:r>
        <w:rPr>
          <w:rFonts w:hint="eastAsia" w:asciiTheme="majorEastAsia" w:hAnsiTheme="majorEastAsia" w:eastAsiaTheme="majorEastAsia" w:cstheme="majorEastAsia"/>
          <w:sz w:val="21"/>
          <w:szCs w:val="21"/>
          <w:lang w:val="en-US" w:eastAsia="zh-CN"/>
        </w:rPr>
        <w:t>66</w:t>
      </w:r>
      <w:r>
        <w:rPr>
          <w:rFonts w:hint="eastAsia" w:asciiTheme="minorEastAsia" w:hAnsiTheme="minorEastAsia" w:cstheme="minorEastAsia"/>
          <w:sz w:val="21"/>
          <w:szCs w:val="21"/>
          <w:lang w:val="en-US" w:eastAsia="zh-CN"/>
        </w:rPr>
        <w:t>Hz</w:t>
      </w:r>
      <w:r>
        <w:rPr>
          <w:rFonts w:hint="eastAsia" w:asciiTheme="majorEastAsia" w:hAnsiTheme="majorEastAsia" w:eastAsiaTheme="majorEastAsia" w:cstheme="majorEastAsia"/>
          <w:sz w:val="21"/>
          <w:szCs w:val="21"/>
          <w:lang w:val="en-US" w:eastAsia="zh-CN"/>
        </w:rPr>
        <w:t>)。</w:t>
      </w:r>
    </w:p>
    <w:p>
      <w:pPr>
        <w:ind w:firstLine="480"/>
        <w:rPr>
          <w:rFonts w:asciiTheme="minorEastAsia" w:hAnsiTheme="minorEastAsia" w:cstheme="minorEastAsia"/>
          <w:b/>
          <w:color w:val="0000FF"/>
          <w:sz w:val="21"/>
          <w:szCs w:val="21"/>
        </w:rPr>
      </w:pPr>
      <w:r>
        <w:rPr>
          <w:rFonts w:hint="eastAsia" w:ascii="楷体" w:hAnsi="楷体" w:eastAsia="楷体" w:cs="楷体"/>
          <w:bCs/>
          <w:sz w:val="21"/>
          <w:szCs w:val="21"/>
        </w:rPr>
        <w:drawing>
          <wp:anchor distT="0" distB="0" distL="114300" distR="114300" simplePos="0" relativeHeight="251662336" behindDoc="1" locked="0" layoutInCell="1" allowOverlap="1">
            <wp:simplePos x="0" y="0"/>
            <wp:positionH relativeFrom="column">
              <wp:posOffset>4004310</wp:posOffset>
            </wp:positionH>
            <wp:positionV relativeFrom="paragraph">
              <wp:posOffset>26035</wp:posOffset>
            </wp:positionV>
            <wp:extent cx="2459355" cy="1122680"/>
            <wp:effectExtent l="0" t="0" r="17145" b="1270"/>
            <wp:wrapTight wrapText="bothSides">
              <wp:wrapPolygon>
                <wp:start x="0" y="0"/>
                <wp:lineTo x="0" y="21258"/>
                <wp:lineTo x="21416" y="21258"/>
                <wp:lineTo x="21416" y="0"/>
                <wp:lineTo x="0" y="0"/>
              </wp:wrapPolygon>
            </wp:wrapTight>
            <wp:docPr id="8" name="图片 8" descr="两个证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两个证件图"/>
                    <pic:cNvPicPr>
                      <a:picLocks noChangeAspect="1"/>
                    </pic:cNvPicPr>
                  </pic:nvPicPr>
                  <pic:blipFill>
                    <a:blip r:embed="rId5" cstate="print"/>
                    <a:stretch>
                      <a:fillRect/>
                    </a:stretch>
                  </pic:blipFill>
                  <pic:spPr>
                    <a:xfrm>
                      <a:off x="0" y="0"/>
                      <a:ext cx="2459355" cy="1122680"/>
                    </a:xfrm>
                    <a:prstGeom prst="rect">
                      <a:avLst/>
                    </a:prstGeom>
                    <a:solidFill>
                      <a:schemeClr val="lt1"/>
                    </a:solidFill>
                  </pic:spPr>
                </pic:pic>
              </a:graphicData>
            </a:graphic>
          </wp:anchor>
        </w:drawing>
      </w:r>
      <w:r>
        <w:rPr>
          <w:rFonts w:hint="eastAsia" w:asciiTheme="minorEastAsia" w:hAnsiTheme="minorEastAsia" w:cstheme="minorEastAsia"/>
          <w:sz w:val="21"/>
          <w:szCs w:val="21"/>
        </w:rPr>
        <w:t>该品1993年底送给三家省级医院试用4个月，于1994年4月完成了临床试验</w:t>
      </w:r>
      <w:r>
        <w:rPr>
          <w:rFonts w:hint="eastAsia" w:ascii="宋体" w:hAnsi="宋体" w:cs="宋体"/>
          <w:b/>
          <w:bCs/>
          <w:i w:val="0"/>
          <w:iCs w:val="0"/>
          <w:color w:val="632423"/>
          <w:sz w:val="18"/>
          <w:szCs w:val="18"/>
        </w:rPr>
        <w:t>[</w:t>
      </w:r>
      <w:r>
        <w:rPr>
          <w:rFonts w:hint="eastAsia" w:ascii="宋体" w:hAnsi="宋体" w:cs="宋体"/>
          <w:b/>
          <w:bCs/>
          <w:i w:val="0"/>
          <w:iCs w:val="0"/>
          <w:color w:val="632423"/>
          <w:sz w:val="18"/>
          <w:szCs w:val="18"/>
          <w:lang w:val="en-US" w:eastAsia="zh-CN"/>
        </w:rPr>
        <w:t>5</w:t>
      </w:r>
      <w:r>
        <w:rPr>
          <w:rFonts w:hint="eastAsia" w:ascii="宋体" w:hAnsi="宋体" w:cs="宋体"/>
          <w:b/>
          <w:bCs/>
          <w:i w:val="0"/>
          <w:iCs w:val="0"/>
          <w:color w:val="632423"/>
          <w:sz w:val="18"/>
          <w:szCs w:val="18"/>
        </w:rPr>
        <w:t>]</w:t>
      </w:r>
      <w:r>
        <w:rPr>
          <w:rFonts w:hint="eastAsia" w:asciiTheme="minorEastAsia" w:hAnsiTheme="minorEastAsia" w:cstheme="minorEastAsia"/>
          <w:sz w:val="21"/>
          <w:szCs w:val="21"/>
        </w:rPr>
        <w:t>，日饮水量按一般健康人标准，每千克体重日饮30</w:t>
      </w:r>
      <w:r>
        <w:rPr>
          <w:rFonts w:hint="eastAsia" w:asciiTheme="majorEastAsia" w:hAnsiTheme="majorEastAsia" w:eastAsiaTheme="majorEastAsia" w:cstheme="majorEastAsia"/>
          <w:bCs/>
          <w:sz w:val="21"/>
          <w:szCs w:val="21"/>
        </w:rPr>
        <w:t>～</w:t>
      </w:r>
      <w:r>
        <w:rPr>
          <w:rFonts w:hint="eastAsia" w:asciiTheme="minorEastAsia" w:hAnsiTheme="minorEastAsia" w:cstheme="minorEastAsia"/>
          <w:sz w:val="21"/>
          <w:szCs w:val="21"/>
        </w:rPr>
        <w:t>40毫升。同年8月经北京和广西医学专家鉴定，肯定其疗效：</w:t>
      </w:r>
      <w:r>
        <w:rPr>
          <w:rFonts w:hint="eastAsia" w:asciiTheme="minorEastAsia" w:hAnsiTheme="minorEastAsia" w:cstheme="minorEastAsia"/>
          <w:bCs/>
          <w:sz w:val="21"/>
          <w:szCs w:val="21"/>
        </w:rPr>
        <w:t>“降脂降压效果好”，“能扩大心脑动脉流量，改善心脑电图和微循环”，“对治疗心脑动脉粥样硬化和高血脂、高血压有良好的医疗保健作用”，</w:t>
      </w:r>
      <w:r>
        <w:rPr>
          <w:rFonts w:hint="eastAsia" w:ascii="宋体" w:hAnsi="宋体"/>
          <w:b/>
          <w:bCs/>
          <w:sz w:val="21"/>
          <w:szCs w:val="21"/>
          <w:lang w:eastAsia="zh-CN"/>
        </w:rPr>
        <w:t>“</w:t>
      </w:r>
      <w:r>
        <w:rPr>
          <w:rFonts w:hint="eastAsia" w:ascii="宋体" w:hAnsi="宋体"/>
          <w:b w:val="0"/>
          <w:bCs w:val="0"/>
          <w:sz w:val="21"/>
          <w:szCs w:val="21"/>
          <w:lang w:eastAsia="zh-CN"/>
        </w:rPr>
        <w:t>是一种适合家庭、医院和工作场所使用的优良医疗保健产品。”</w:t>
      </w:r>
      <w:r>
        <w:rPr>
          <w:rFonts w:hint="eastAsia" w:ascii="楷体" w:hAnsi="楷体" w:eastAsia="楷体"/>
          <w:b/>
          <w:bCs/>
          <w:i w:val="0"/>
          <w:iCs w:val="0"/>
          <w:color w:val="632423"/>
          <w:sz w:val="18"/>
          <w:szCs w:val="18"/>
        </w:rPr>
        <w:t>[</w:t>
      </w:r>
      <w:r>
        <w:rPr>
          <w:rFonts w:hint="eastAsia" w:ascii="楷体" w:hAnsi="楷体" w:eastAsia="楷体"/>
          <w:b/>
          <w:bCs/>
          <w:i w:val="0"/>
          <w:iCs w:val="0"/>
          <w:color w:val="632423"/>
          <w:sz w:val="18"/>
          <w:szCs w:val="18"/>
          <w:lang w:val="en-US" w:eastAsia="zh-CN"/>
        </w:rPr>
        <w:t>6</w:t>
      </w:r>
      <w:r>
        <w:rPr>
          <w:rFonts w:hint="eastAsia" w:ascii="楷体" w:hAnsi="楷体" w:eastAsia="楷体"/>
          <w:b/>
          <w:bCs/>
          <w:i w:val="0"/>
          <w:iCs w:val="0"/>
          <w:color w:val="632423"/>
          <w:sz w:val="18"/>
          <w:szCs w:val="18"/>
        </w:rPr>
        <w:t>]</w:t>
      </w:r>
      <w:r>
        <w:rPr>
          <w:rFonts w:hint="eastAsia" w:asciiTheme="minorEastAsia" w:hAnsiTheme="minorEastAsia" w:cstheme="minorEastAsia"/>
          <w:bCs/>
          <w:sz w:val="21"/>
          <w:szCs w:val="21"/>
        </w:rPr>
        <w:t>。1999年获中国发明专利权。次年进入市场，患者购用几个月后，佳音纷至沓来，</w:t>
      </w:r>
      <w:r>
        <w:rPr>
          <w:rFonts w:hint="eastAsia" w:ascii="宋体" w:hAnsi="宋体" w:eastAsia="宋体" w:cs="宋体"/>
          <w:bCs/>
          <w:sz w:val="21"/>
          <w:szCs w:val="21"/>
        </w:rPr>
        <w:t>反映无需打胰岛素或吃降糖降压药</w:t>
      </w:r>
      <w:r>
        <w:rPr>
          <w:rFonts w:hint="eastAsia" w:asciiTheme="minorEastAsia" w:hAnsiTheme="minorEastAsia" w:cstheme="minorEastAsia"/>
          <w:bCs/>
          <w:sz w:val="21"/>
          <w:szCs w:val="21"/>
        </w:rPr>
        <w:t>。</w:t>
      </w:r>
      <w:r>
        <w:rPr>
          <w:rFonts w:hint="eastAsia" w:asciiTheme="majorEastAsia" w:hAnsiTheme="majorEastAsia" w:eastAsiaTheme="majorEastAsia" w:cstheme="majorEastAsia"/>
          <w:bCs/>
          <w:sz w:val="21"/>
          <w:szCs w:val="21"/>
        </w:rPr>
        <w:t>用户们反映能祛除高低血压、冠心病、脑动脉硬化和2型糖尿病等病症，好评不断，赞美为</w:t>
      </w:r>
      <w:r>
        <w:rPr>
          <w:rFonts w:hint="eastAsia" w:ascii="宋体" w:hAnsi="宋体" w:eastAsia="宋体" w:cs="宋体"/>
          <w:bCs/>
          <w:sz w:val="21"/>
          <w:szCs w:val="21"/>
        </w:rPr>
        <w:t>“神水”。</w:t>
      </w:r>
      <w:r>
        <w:rPr>
          <w:rFonts w:hint="eastAsia" w:asciiTheme="minorEastAsia" w:hAnsiTheme="minorEastAsia" w:cstheme="minorEastAsia"/>
          <w:bCs/>
          <w:sz w:val="21"/>
          <w:szCs w:val="21"/>
        </w:rPr>
        <w:t>我的论文《饮用小分子水治疗高血压》、《饮用小分子水有益健康长寿》分别在30多家报刊转载传播，被载入2003年、2004年《当代中国专家论文精选》。另有《喝小分子水理疗高血压和冠心病》屡获优秀论文一等奖</w:t>
      </w:r>
      <w:r>
        <w:rPr>
          <w:rFonts w:hint="eastAsia" w:asciiTheme="minorEastAsia" w:hAnsiTheme="minorEastAsia" w:cstheme="minorEastAsia"/>
          <w:b/>
          <w:sz w:val="21"/>
          <w:szCs w:val="21"/>
        </w:rPr>
        <w:t>。</w:t>
      </w:r>
      <w:r>
        <w:rPr>
          <w:rFonts w:hint="eastAsia" w:asciiTheme="minorEastAsia" w:hAnsiTheme="minorEastAsia" w:cstheme="minorEastAsia"/>
          <w:sz w:val="21"/>
          <w:szCs w:val="21"/>
        </w:rPr>
        <w:t>进而</w:t>
      </w:r>
      <w:r>
        <w:rPr>
          <w:rFonts w:hint="eastAsia" w:asciiTheme="minorEastAsia" w:hAnsiTheme="minorEastAsia" w:cstheme="minorEastAsia"/>
          <w:bCs/>
          <w:sz w:val="21"/>
          <w:szCs w:val="21"/>
        </w:rPr>
        <w:t>我一直研究饮用此水给脱水细胞补水后，对人健康和衰老会产生什么影响。</w:t>
      </w:r>
    </w:p>
    <w:p>
      <w:pPr>
        <w:ind w:firstLine="420" w:firstLineChars="200"/>
        <w:rPr>
          <w:rFonts w:asciiTheme="minorEastAsia" w:hAnsiTheme="minorEastAsia" w:cstheme="minorEastAsia"/>
          <w:bCs/>
          <w:sz w:val="21"/>
          <w:szCs w:val="21"/>
        </w:rPr>
      </w:pPr>
      <w:r>
        <w:rPr>
          <w:rFonts w:hint="eastAsia" w:asciiTheme="minorEastAsia" w:hAnsiTheme="minorEastAsia" w:cstheme="minorEastAsia"/>
          <w:bCs/>
          <w:sz w:val="21"/>
          <w:szCs w:val="21"/>
        </w:rPr>
        <w:t>1</w:t>
      </w:r>
      <w:r>
        <w:rPr>
          <w:rFonts w:hint="eastAsia" w:asciiTheme="minorEastAsia" w:hAnsiTheme="minorEastAsia" w:cstheme="minorEastAsia"/>
          <w:bCs/>
          <w:sz w:val="21"/>
          <w:szCs w:val="21"/>
          <w:lang w:val="en-US" w:eastAsia="zh-CN"/>
        </w:rPr>
        <w:t>8</w:t>
      </w:r>
      <w:r>
        <w:rPr>
          <w:rFonts w:hint="eastAsia" w:asciiTheme="minorEastAsia" w:hAnsiTheme="minorEastAsia" w:cstheme="minorEastAsia"/>
          <w:bCs/>
          <w:sz w:val="21"/>
          <w:szCs w:val="21"/>
        </w:rPr>
        <w:t>年来我对用户疗效跟踪调查，据各地用户反馈：饮用后改善体内生化作用，升高血高密度脂蛋白，减轻至消除动脉粥样硬化，高血压患者饮用2～4个月，逐渐减药至停药，症状消除，不再服药，血压正常，一般2～4个月治愈高血压; 脑动脉硬化患者饮用2～4个月痊愈，消除头晕、头痛、头胀等症状；冠心病人饮用3～5个月，消除心痛、胸闷、早搏、房颤、心绞痛等症状，一年左右祛除冠心病，</w:t>
      </w:r>
      <w:r>
        <w:rPr>
          <w:rFonts w:hint="eastAsia" w:asciiTheme="minorEastAsia" w:hAnsiTheme="minorEastAsia" w:cstheme="minorEastAsia"/>
          <w:bCs/>
          <w:color w:val="000000"/>
          <w:sz w:val="21"/>
          <w:szCs w:val="21"/>
        </w:rPr>
        <w:t>经冠脉造影扫描无明显狭窄，颈动脉粥样斑块消失，冠心病痊愈;病史14年内的2型糖尿病人饮用3</w:t>
      </w:r>
      <w:r>
        <w:rPr>
          <w:rFonts w:hint="eastAsia" w:asciiTheme="minorEastAsia" w:hAnsiTheme="minorEastAsia" w:cstheme="minorEastAsia"/>
          <w:bCs/>
          <w:sz w:val="21"/>
          <w:szCs w:val="21"/>
        </w:rPr>
        <w:t>～</w:t>
      </w:r>
      <w:r>
        <w:rPr>
          <w:rFonts w:hint="eastAsia" w:asciiTheme="minorEastAsia" w:hAnsiTheme="minorEastAsia" w:cstheme="minorEastAsia"/>
          <w:bCs/>
          <w:color w:val="000000"/>
          <w:sz w:val="21"/>
          <w:szCs w:val="21"/>
        </w:rPr>
        <w:t>10个月，血糖尿糖正常，治愈2型糖尿病，</w:t>
      </w:r>
      <w:r>
        <w:rPr>
          <w:rFonts w:hint="eastAsia" w:asciiTheme="minorEastAsia" w:hAnsiTheme="minorEastAsia" w:cstheme="minorEastAsia"/>
          <w:bCs/>
          <w:sz w:val="21"/>
          <w:szCs w:val="21"/>
        </w:rPr>
        <w:t>弥补了几千年来医药的欠缺；饮用</w:t>
      </w:r>
      <w:r>
        <w:rPr>
          <w:rFonts w:hint="eastAsia" w:asciiTheme="minorEastAsia" w:hAnsiTheme="minorEastAsia" w:cstheme="minorEastAsia"/>
          <w:bCs/>
          <w:sz w:val="21"/>
          <w:szCs w:val="21"/>
          <w:lang w:val="en-US" w:eastAsia="zh-CN"/>
        </w:rPr>
        <w:t>8个月，可使中风后遗症逐渐改善至消除；</w:t>
      </w:r>
      <w:r>
        <w:rPr>
          <w:rFonts w:hint="eastAsia" w:asciiTheme="minorEastAsia" w:hAnsiTheme="minorEastAsia" w:cstheme="minorEastAsia"/>
          <w:bCs/>
          <w:sz w:val="21"/>
          <w:szCs w:val="21"/>
        </w:rPr>
        <w:t>并使前列腺增生、慢性咽喉炎、慢性气管支气管炎、矽肺病、哮喘、慢性胃肠炎、胆囊炎、胆囊息肉</w:t>
      </w:r>
      <w:r>
        <w:rPr>
          <w:rFonts w:hint="eastAsia" w:asciiTheme="minorEastAsia" w:hAnsiTheme="minorEastAsia" w:cstheme="minorEastAsia"/>
          <w:bCs/>
          <w:sz w:val="21"/>
          <w:szCs w:val="21"/>
          <w:lang w:eastAsia="zh-CN"/>
        </w:rPr>
        <w:t>、</w:t>
      </w:r>
      <w:r>
        <w:rPr>
          <w:rFonts w:hint="eastAsia" w:asciiTheme="minorEastAsia" w:hAnsiTheme="minorEastAsia" w:cstheme="minorEastAsia"/>
          <w:bCs/>
          <w:sz w:val="21"/>
          <w:szCs w:val="21"/>
        </w:rPr>
        <w:t>肾炎、肾衰、便秘、痔疮和湿疹皮炎等20多种病症不药而愈，表明喝微小水治到了脱水细胞这个病根，证明给脱水细胞补水祛病的医理科学。因该水中富含4～6个水分子缔合的小簇团，容易进入细胞膜上的水通道，可修复多种衰弱器官的细胞，说明“细胞脱水”是患病之本因，细胞脱水是以上病症的共性，应称慢性细胞脫水病。患者饮用微小水，补充了细胞内欠缺的宝贵营养，使细胞正常代谢分泌，从而治愈多种细胞脱水病，延缓衰老，延长了寿命。</w:t>
      </w:r>
    </w:p>
    <w:p>
      <w:pPr>
        <w:numPr>
          <w:ilvl w:val="0"/>
          <w:numId w:val="0"/>
        </w:numPr>
        <w:rPr>
          <w:rFonts w:hint="eastAsia" w:ascii="宋体" w:hAnsi="宋体" w:cs="宋体"/>
          <w:b/>
          <w:bCs/>
          <w:color w:val="0000FF"/>
          <w:sz w:val="21"/>
          <w:szCs w:val="21"/>
          <w:lang w:eastAsia="zh-CN"/>
        </w:rPr>
      </w:pPr>
      <w:r>
        <w:rPr>
          <w:rFonts w:hint="eastAsia" w:asciiTheme="minorEastAsia" w:hAnsiTheme="minorEastAsia" w:eastAsiaTheme="minorEastAsia" w:cstheme="minorEastAsia"/>
          <w:b/>
          <w:bCs/>
          <w:color w:val="0000FF"/>
          <w:sz w:val="21"/>
          <w:szCs w:val="21"/>
          <w:lang w:val="en-US" w:eastAsia="zh-CN"/>
        </w:rPr>
        <w:t>三、</w:t>
      </w:r>
      <w:r>
        <w:rPr>
          <w:rFonts w:hint="eastAsia" w:ascii="宋体" w:hAnsi="宋体" w:cs="宋体"/>
          <w:b/>
          <w:bCs/>
          <w:color w:val="0000FF"/>
          <w:sz w:val="21"/>
          <w:szCs w:val="21"/>
          <w:lang w:eastAsia="zh-CN"/>
        </w:rPr>
        <w:t>用微小水给细胞补水治疗心脑血管病等多器官细胞脱水病，治病于本，医理科学</w:t>
      </w:r>
    </w:p>
    <w:p>
      <w:pPr>
        <w:pStyle w:val="2"/>
        <w:tabs>
          <w:tab w:val="left" w:pos="1980"/>
        </w:tabs>
        <w:spacing w:line="240" w:lineRule="atLeast"/>
        <w:ind w:left="0" w:leftChars="0" w:right="21" w:rightChars="10" w:firstLine="420" w:firstLineChars="200"/>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cs="宋体"/>
          <w:bCs/>
          <w:sz w:val="21"/>
          <w:szCs w:val="21"/>
          <w:lang w:val="en-US" w:eastAsia="zh-CN"/>
        </w:rPr>
        <w:t>8</w:t>
      </w:r>
      <w:r>
        <w:rPr>
          <w:rFonts w:hint="eastAsia" w:ascii="宋体" w:hAnsi="宋体" w:eastAsia="宋体" w:cs="宋体"/>
          <w:bCs/>
          <w:sz w:val="21"/>
          <w:szCs w:val="21"/>
        </w:rPr>
        <w:t>年来，很多用户寄信来表示感激，认为</w:t>
      </w:r>
      <w:r>
        <w:rPr>
          <w:rFonts w:hint="eastAsia" w:ascii="宋体" w:hAnsi="宋体" w:eastAsia="宋体" w:cs="宋体"/>
          <w:b w:val="0"/>
          <w:bCs w:val="0"/>
          <w:sz w:val="21"/>
          <w:szCs w:val="21"/>
          <w:u w:val="none"/>
        </w:rPr>
        <w:t>是一辈子吃药办不到的和从来不敢想的事，创造了奇迹</w:t>
      </w:r>
      <w:r>
        <w:rPr>
          <w:rFonts w:hint="eastAsia" w:ascii="宋体" w:hAnsi="宋体" w:eastAsia="宋体" w:cs="宋体"/>
          <w:bCs/>
          <w:sz w:val="21"/>
          <w:szCs w:val="21"/>
        </w:rPr>
        <w:t>。</w:t>
      </w:r>
      <w:r>
        <w:rPr>
          <w:rFonts w:hint="eastAsia" w:ascii="宋体" w:hAnsi="宋体" w:cs="宋体"/>
          <w:b w:val="0"/>
          <w:bCs w:val="0"/>
          <w:sz w:val="21"/>
          <w:szCs w:val="21"/>
        </w:rPr>
        <w:t>患者喝微小水给脱水细胞补水后，让动脉细胞能产生</w:t>
      </w:r>
      <w:r>
        <w:rPr>
          <w:rFonts w:hint="eastAsia" w:ascii="宋体" w:hAnsi="宋体" w:eastAsia="宋体" w:cs="宋体"/>
          <w:b w:val="0"/>
          <w:bCs w:val="0"/>
          <w:sz w:val="21"/>
          <w:szCs w:val="21"/>
        </w:rPr>
        <w:t>“</w:t>
      </w:r>
      <w:r>
        <w:rPr>
          <w:rFonts w:hint="eastAsia" w:ascii="宋体" w:hAnsi="宋体" w:cs="宋体"/>
          <w:b w:val="0"/>
          <w:bCs w:val="0"/>
          <w:sz w:val="21"/>
          <w:szCs w:val="21"/>
        </w:rPr>
        <w:t>胞吐</w:t>
      </w:r>
      <w:r>
        <w:rPr>
          <w:rFonts w:hint="eastAsia" w:ascii="宋体" w:hAnsi="宋体" w:eastAsia="宋体" w:cs="宋体"/>
          <w:b w:val="0"/>
          <w:bCs w:val="0"/>
          <w:sz w:val="21"/>
          <w:szCs w:val="21"/>
        </w:rPr>
        <w:t>”，使之正常代谢，则</w:t>
      </w:r>
      <w:r>
        <w:rPr>
          <w:rFonts w:hint="eastAsia" w:ascii="宋体" w:hAnsi="宋体" w:cs="宋体"/>
          <w:b w:val="0"/>
          <w:bCs w:val="0"/>
          <w:sz w:val="21"/>
          <w:szCs w:val="21"/>
        </w:rPr>
        <w:t>修复此衰弱器官，使动脉恢复自洁功能，同时务必用</w:t>
      </w:r>
      <w:r>
        <w:rPr>
          <w:rFonts w:hint="eastAsia" w:ascii="宋体" w:hAnsi="宋体" w:cs="宋体"/>
          <w:b w:val="0"/>
          <w:bCs w:val="0"/>
          <w:sz w:val="21"/>
          <w:szCs w:val="21"/>
          <w:lang w:eastAsia="zh-CN"/>
        </w:rPr>
        <w:t>“已饥方食”</w:t>
      </w:r>
      <w:r>
        <w:rPr>
          <w:rFonts w:hint="eastAsia" w:ascii="宋体" w:hAnsi="宋体" w:cs="宋体"/>
          <w:b w:val="0"/>
          <w:bCs w:val="0"/>
          <w:sz w:val="21"/>
          <w:szCs w:val="21"/>
        </w:rPr>
        <w:t>控制主食肉食量，则提高血高密度脂蛋白，逐渐抓走和清除动脉内壁的脂质沉积，逐渐减轻至消除心脑动脉粥样硬化</w:t>
      </w:r>
      <w:r>
        <w:rPr>
          <w:rFonts w:hint="eastAsia" w:ascii="宋体" w:hAnsi="宋体" w:cs="宋体"/>
          <w:b w:val="0"/>
          <w:bCs w:val="0"/>
          <w:sz w:val="21"/>
          <w:szCs w:val="21"/>
          <w:lang w:eastAsia="zh-CN"/>
        </w:rPr>
        <w:t>和糖尿病，则可治病于本</w:t>
      </w:r>
      <w:r>
        <w:rPr>
          <w:rFonts w:hint="eastAsia" w:ascii="宋体" w:hAnsi="宋体" w:cs="宋体"/>
          <w:b w:val="0"/>
          <w:bCs w:val="0"/>
          <w:sz w:val="21"/>
          <w:szCs w:val="21"/>
          <w:lang w:val="en-US" w:eastAsia="zh-CN"/>
        </w:rPr>
        <w:t>,</w:t>
      </w:r>
      <w:r>
        <w:rPr>
          <w:rFonts w:hint="eastAsia" w:ascii="宋体" w:hAnsi="宋体" w:cs="宋体"/>
          <w:b w:val="0"/>
          <w:bCs w:val="0"/>
          <w:sz w:val="21"/>
          <w:szCs w:val="21"/>
        </w:rPr>
        <w:t>多病同治。</w:t>
      </w:r>
      <w:r>
        <w:rPr>
          <w:rFonts w:hint="eastAsia" w:ascii="宋体" w:hAnsi="宋体" w:eastAsia="宋体" w:cs="宋体"/>
          <w:bCs/>
          <w:sz w:val="21"/>
          <w:szCs w:val="21"/>
        </w:rPr>
        <w:t>如：</w:t>
      </w:r>
    </w:p>
    <w:p>
      <w:pPr>
        <w:ind w:firstLine="420" w:firstLineChars="200"/>
        <w:rPr>
          <w:rFonts w:hint="eastAsia" w:ascii="宋体" w:hAnsi="宋体" w:cs="宋体"/>
          <w:b w:val="0"/>
          <w:bCs w:val="0"/>
          <w:szCs w:val="21"/>
        </w:rPr>
      </w:pPr>
      <w:r>
        <w:rPr>
          <w:rFonts w:hint="eastAsia" w:ascii="楷体_GB2312" w:eastAsia="楷体_GB2312"/>
          <w:color w:val="0000FF"/>
          <w:szCs w:val="21"/>
        </w:rPr>
        <w:t>●</w:t>
      </w:r>
      <w:r>
        <w:rPr>
          <w:rFonts w:hint="eastAsia" w:ascii="宋体" w:hAnsi="宋体" w:cs="宋体"/>
          <w:szCs w:val="21"/>
        </w:rPr>
        <w:t>新疆塔里木的贺兆生于</w:t>
      </w:r>
      <w:r>
        <w:rPr>
          <w:rFonts w:ascii="宋体" w:hAnsi="宋体" w:cs="宋体"/>
          <w:szCs w:val="21"/>
        </w:rPr>
        <w:t>2015</w:t>
      </w:r>
      <w:r>
        <w:rPr>
          <w:rFonts w:hint="eastAsia" w:ascii="宋体" w:hAnsi="宋体" w:cs="宋体"/>
          <w:szCs w:val="21"/>
        </w:rPr>
        <w:t>年</w:t>
      </w:r>
      <w:r>
        <w:rPr>
          <w:rFonts w:ascii="宋体" w:hAnsi="宋体" w:cs="宋体"/>
          <w:szCs w:val="21"/>
        </w:rPr>
        <w:t>5</w:t>
      </w:r>
      <w:r>
        <w:rPr>
          <w:rFonts w:hint="eastAsia" w:ascii="宋体" w:hAnsi="宋体" w:cs="宋体"/>
          <w:szCs w:val="21"/>
        </w:rPr>
        <w:t>月</w:t>
      </w:r>
      <w:r>
        <w:rPr>
          <w:rFonts w:ascii="宋体" w:hAnsi="宋体" w:cs="宋体"/>
          <w:szCs w:val="21"/>
        </w:rPr>
        <w:t>28</w:t>
      </w:r>
      <w:r>
        <w:rPr>
          <w:rFonts w:hint="eastAsia" w:ascii="宋体" w:hAnsi="宋体" w:cs="宋体"/>
          <w:szCs w:val="21"/>
        </w:rPr>
        <w:t>日来信说：“我</w:t>
      </w:r>
      <w:r>
        <w:rPr>
          <w:rFonts w:ascii="宋体" w:hAnsi="宋体" w:cs="宋体"/>
          <w:szCs w:val="21"/>
        </w:rPr>
        <w:t>63</w:t>
      </w:r>
      <w:r>
        <w:rPr>
          <w:rFonts w:hint="eastAsia" w:ascii="宋体" w:hAnsi="宋体" w:cs="宋体"/>
          <w:szCs w:val="21"/>
        </w:rPr>
        <w:t>岁，</w:t>
      </w:r>
      <w:r>
        <w:rPr>
          <w:rFonts w:ascii="宋体" w:hAnsi="宋体" w:cs="宋体"/>
          <w:b w:val="0"/>
          <w:bCs w:val="0"/>
          <w:szCs w:val="21"/>
        </w:rPr>
        <w:t>1994</w:t>
      </w:r>
      <w:r>
        <w:rPr>
          <w:rFonts w:hint="eastAsia" w:ascii="宋体" w:hAnsi="宋体" w:cs="宋体"/>
          <w:b w:val="0"/>
          <w:bCs w:val="0"/>
          <w:szCs w:val="21"/>
        </w:rPr>
        <w:t>年患上冠心病，离不开药，身体很衰弱，冠心病日渐严重，胸痛、心痛、气短、心悸、早搏、头晕、头眠、腿软无力，早搏发展到每天一万多次，我被病折磨得苦不堪言。后来我买了离子水瓶，每天</w:t>
      </w:r>
      <w:r>
        <w:rPr>
          <w:rFonts w:ascii="宋体" w:hAnsi="宋体" w:cs="宋体"/>
          <w:b w:val="0"/>
          <w:bCs w:val="0"/>
          <w:szCs w:val="21"/>
        </w:rPr>
        <w:t>10</w:t>
      </w:r>
      <w:r>
        <w:rPr>
          <w:rFonts w:hint="eastAsia" w:ascii="宋体" w:hAnsi="宋体" w:cs="宋体"/>
          <w:b w:val="0"/>
          <w:bCs w:val="0"/>
          <w:szCs w:val="21"/>
        </w:rPr>
        <w:t>杯水，每杯</w:t>
      </w:r>
      <w:r>
        <w:rPr>
          <w:rFonts w:ascii="宋体" w:hAnsi="宋体" w:cs="宋体"/>
          <w:b w:val="0"/>
          <w:bCs w:val="0"/>
          <w:szCs w:val="21"/>
        </w:rPr>
        <w:t>250</w:t>
      </w:r>
      <w:r>
        <w:rPr>
          <w:rFonts w:hint="eastAsia" w:ascii="宋体" w:hAnsi="宋体" w:cs="宋体"/>
          <w:b w:val="0"/>
          <w:bCs w:val="0"/>
          <w:szCs w:val="21"/>
        </w:rPr>
        <w:t>亳升。喝到十个月时早搏消失，同时治好我几种慢性病：慢性肠炎、气管炎、偏头疼、失眠、脚气病、淋巴结肿大等，牙垢脱落，牙齿洁白。可是冠心病</w:t>
      </w:r>
      <w:r>
        <w:rPr>
          <w:rFonts w:asciiTheme="minorEastAsia" w:hAnsiTheme="minorEastAsia" w:cstheme="minorEastAsia"/>
          <w:sz w:val="24"/>
          <w:szCs w:val="24"/>
        </w:rPr>
        <w:drawing>
          <wp:anchor distT="0" distB="0" distL="114300" distR="114300" simplePos="0" relativeHeight="2117449728" behindDoc="1" locked="0" layoutInCell="1" allowOverlap="1">
            <wp:simplePos x="0" y="0"/>
            <wp:positionH relativeFrom="column">
              <wp:posOffset>5753100</wp:posOffset>
            </wp:positionH>
            <wp:positionV relativeFrom="paragraph">
              <wp:posOffset>38735</wp:posOffset>
            </wp:positionV>
            <wp:extent cx="636270" cy="882650"/>
            <wp:effectExtent l="0" t="0" r="11430" b="12700"/>
            <wp:wrapTight wrapText="bothSides">
              <wp:wrapPolygon>
                <wp:start x="0" y="0"/>
                <wp:lineTo x="0" y="20978"/>
                <wp:lineTo x="20695" y="20978"/>
                <wp:lineTo x="20695" y="0"/>
                <wp:lineTo x="0" y="0"/>
              </wp:wrapPolygon>
            </wp:wrapTight>
            <wp:docPr id="14" name="图片 14" descr="贺兆生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贺兆生照片"/>
                    <pic:cNvPicPr>
                      <a:picLocks noChangeAspect="1"/>
                    </pic:cNvPicPr>
                  </pic:nvPicPr>
                  <pic:blipFill>
                    <a:blip r:embed="rId6"/>
                    <a:stretch>
                      <a:fillRect/>
                    </a:stretch>
                  </pic:blipFill>
                  <pic:spPr>
                    <a:xfrm>
                      <a:off x="0" y="0"/>
                      <a:ext cx="636270" cy="882650"/>
                    </a:xfrm>
                    <a:prstGeom prst="rect">
                      <a:avLst/>
                    </a:prstGeom>
                  </pic:spPr>
                </pic:pic>
              </a:graphicData>
            </a:graphic>
          </wp:anchor>
        </w:drawing>
      </w:r>
      <w:r>
        <w:rPr>
          <w:rFonts w:hint="eastAsia" w:ascii="宋体" w:hAnsi="宋体" w:cs="宋体"/>
          <w:b w:val="0"/>
          <w:bCs w:val="0"/>
          <w:szCs w:val="21"/>
        </w:rPr>
        <w:t>还有症状，我向您咨询，您问我吃饭情况，我说是吃七八分饱，您说问题就在于七八分饱很不容易掌握，一定要用‘已饥方食’节食限食。笫二次我又向您咨询，我每晚睡觉前喝八两牛奶约</w:t>
      </w:r>
      <w:r>
        <w:rPr>
          <w:rFonts w:ascii="宋体" w:hAnsi="宋体" w:cs="宋体"/>
          <w:b w:val="0"/>
          <w:bCs w:val="0"/>
          <w:szCs w:val="21"/>
        </w:rPr>
        <w:t>400</w:t>
      </w:r>
      <w:r>
        <w:rPr>
          <w:rFonts w:hint="eastAsia" w:ascii="宋体" w:hAnsi="宋体" w:cs="宋体"/>
          <w:b w:val="0"/>
          <w:bCs w:val="0"/>
          <w:szCs w:val="21"/>
        </w:rPr>
        <w:t>毫升，您说这是治疗时间延长的根本原因。我遵循您的教导，牛奶改到中午喝，晚餐一般不吃晚饭，实在饿就吃点水果。这样经三个月，我的冠心病彻底好啦。我去焉耆县医院做心电图显示正常。医生说这心电图好着呢！我打电话给儿女报告这一特大喜讯。回想我每走一步离不开您的关心爱护，您如同我重生父母，您给了我生命的笫二个春天。”</w:t>
      </w:r>
    </w:p>
    <w:p>
      <w:pPr>
        <w:ind w:firstLine="420" w:firstLineChars="200"/>
        <w:rPr>
          <w:rFonts w:ascii="宋体" w:hAnsi="宋体" w:cs="宋体"/>
          <w:szCs w:val="21"/>
        </w:rPr>
      </w:pPr>
      <w:r>
        <w:rPr>
          <w:rFonts w:hint="eastAsia" w:ascii="楷体_GB2312" w:eastAsia="楷体_GB2312"/>
          <w:color w:val="0000FF"/>
          <w:szCs w:val="21"/>
        </w:rPr>
        <w:t>●</w:t>
      </w:r>
      <w:r>
        <w:rPr>
          <w:rFonts w:hint="eastAsia" w:ascii="宋体" w:hAnsi="宋体" w:cs="宋体"/>
          <w:szCs w:val="21"/>
        </w:rPr>
        <w:t>江苏省淮安市季尧兰于</w:t>
      </w:r>
      <w:r>
        <w:rPr>
          <w:rFonts w:ascii="宋体" w:hAnsi="宋体" w:cs="宋体"/>
          <w:szCs w:val="21"/>
        </w:rPr>
        <w:t>2015</w:t>
      </w:r>
      <w:r>
        <w:rPr>
          <w:rFonts w:hint="eastAsia" w:ascii="宋体" w:hAnsi="宋体" w:cs="宋体"/>
          <w:szCs w:val="21"/>
        </w:rPr>
        <w:t>年</w:t>
      </w:r>
      <w:r>
        <w:rPr>
          <w:rFonts w:ascii="宋体" w:hAnsi="宋体" w:cs="宋体"/>
          <w:szCs w:val="21"/>
        </w:rPr>
        <w:t>3</w:t>
      </w:r>
      <w:r>
        <w:rPr>
          <w:rFonts w:hint="eastAsia" w:ascii="宋体" w:hAnsi="宋体" w:cs="宋体"/>
          <w:szCs w:val="21"/>
        </w:rPr>
        <w:t>月</w:t>
      </w:r>
      <w:r>
        <w:rPr>
          <w:rFonts w:ascii="宋体" w:hAnsi="宋体" w:cs="宋体"/>
          <w:szCs w:val="21"/>
        </w:rPr>
        <w:t>24</w:t>
      </w:r>
      <w:r>
        <w:rPr>
          <w:rFonts w:hint="eastAsia" w:ascii="宋体" w:hAnsi="宋体" w:cs="宋体"/>
          <w:szCs w:val="21"/>
        </w:rPr>
        <w:t>日来信说</w:t>
      </w:r>
      <w:r>
        <w:rPr>
          <w:rFonts w:ascii="宋体" w:hAnsi="宋体" w:cs="宋体"/>
          <w:szCs w:val="21"/>
        </w:rPr>
        <w:t>:</w:t>
      </w:r>
      <w:r>
        <w:rPr>
          <w:rFonts w:hint="eastAsia" w:ascii="宋体" w:hAnsi="宋体" w:cs="宋体"/>
          <w:szCs w:val="21"/>
        </w:rPr>
        <w:t>“我于</w:t>
      </w:r>
      <w:r>
        <w:rPr>
          <w:rFonts w:hint="eastAsia" w:ascii="宋体" w:hAnsi="宋体" w:cs="宋体"/>
          <w:szCs w:val="21"/>
          <w:lang w:val="en-US" w:eastAsia="zh-CN"/>
        </w:rPr>
        <w:t>2002</w:t>
      </w:r>
      <w:r>
        <w:rPr>
          <w:rFonts w:hint="eastAsia" w:ascii="宋体" w:hAnsi="宋体" w:cs="宋体"/>
          <w:szCs w:val="21"/>
        </w:rPr>
        <w:t>年发现患有冠心病，</w:t>
      </w:r>
      <w:r>
        <w:rPr>
          <w:rFonts w:hint="eastAsia" w:ascii="宋体" w:hAnsi="宋体" w:cs="宋体"/>
          <w:szCs w:val="21"/>
          <w:lang w:val="en-US" w:eastAsia="zh-CN"/>
        </w:rPr>
        <w:t>2008</w:t>
      </w:r>
      <w:r>
        <w:rPr>
          <w:rFonts w:hint="eastAsia" w:ascii="宋体" w:hAnsi="宋体" w:cs="宋体"/>
          <w:szCs w:val="21"/>
        </w:rPr>
        <w:t>年后加重，</w:t>
      </w:r>
      <w:r>
        <w:rPr>
          <w:rFonts w:hint="eastAsia" w:ascii="宋体" w:hAnsi="宋体" w:cs="宋体"/>
          <w:szCs w:val="21"/>
          <w:lang w:val="en-US" w:eastAsia="zh-CN"/>
        </w:rPr>
        <w:t>2012</w:t>
      </w:r>
      <w:r>
        <w:rPr>
          <w:rFonts w:hint="eastAsia" w:ascii="宋体" w:hAnsi="宋体" w:cs="宋体"/>
          <w:b w:val="0"/>
          <w:bCs w:val="0"/>
          <w:szCs w:val="21"/>
        </w:rPr>
        <w:t>年后更重，十天半月要住院治疗，已产生心衰现象。后在市笫一医院用扩张血管疗法治疗，管了年把时间。</w:t>
      </w:r>
      <w:r>
        <w:rPr>
          <w:rFonts w:hint="eastAsia" w:ascii="宋体" w:hAnsi="宋体" w:cs="宋体"/>
          <w:b w:val="0"/>
          <w:bCs w:val="0"/>
          <w:szCs w:val="21"/>
          <w:lang w:val="en-US" w:eastAsia="zh-CN"/>
        </w:rPr>
        <w:t>2013</w:t>
      </w:r>
      <w:r>
        <w:rPr>
          <w:rFonts w:hint="eastAsia" w:ascii="宋体" w:hAnsi="宋体" w:cs="宋体"/>
          <w:szCs w:val="21"/>
        </w:rPr>
        <w:drawing>
          <wp:anchor distT="0" distB="0" distL="114300" distR="114300" simplePos="0" relativeHeight="3212744704" behindDoc="1" locked="0" layoutInCell="1" allowOverlap="1">
            <wp:simplePos x="0" y="0"/>
            <wp:positionH relativeFrom="column">
              <wp:posOffset>5777865</wp:posOffset>
            </wp:positionH>
            <wp:positionV relativeFrom="paragraph">
              <wp:posOffset>60325</wp:posOffset>
            </wp:positionV>
            <wp:extent cx="647700" cy="918210"/>
            <wp:effectExtent l="0" t="0" r="0" b="15240"/>
            <wp:wrapTight wrapText="bothSides">
              <wp:wrapPolygon>
                <wp:start x="0" y="0"/>
                <wp:lineTo x="0" y="21062"/>
                <wp:lineTo x="20965" y="21062"/>
                <wp:lineTo x="20965" y="0"/>
                <wp:lineTo x="0" y="0"/>
              </wp:wrapPolygon>
            </wp:wrapTight>
            <wp:docPr id="28" name="图片 28" descr="季尧兰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季尧兰照"/>
                    <pic:cNvPicPr>
                      <a:picLocks noChangeAspect="1"/>
                    </pic:cNvPicPr>
                  </pic:nvPicPr>
                  <pic:blipFill>
                    <a:blip r:embed="rId7"/>
                    <a:stretch>
                      <a:fillRect/>
                    </a:stretch>
                  </pic:blipFill>
                  <pic:spPr>
                    <a:xfrm>
                      <a:off x="0" y="0"/>
                      <a:ext cx="647700" cy="918210"/>
                    </a:xfrm>
                    <a:prstGeom prst="rect">
                      <a:avLst/>
                    </a:prstGeom>
                  </pic:spPr>
                </pic:pic>
              </a:graphicData>
            </a:graphic>
          </wp:anchor>
        </w:drawing>
      </w:r>
      <w:r>
        <w:rPr>
          <w:rFonts w:hint="eastAsia" w:ascii="宋体" w:hAnsi="宋体" w:cs="宋体"/>
          <w:b w:val="0"/>
          <w:bCs w:val="0"/>
          <w:szCs w:val="21"/>
        </w:rPr>
        <w:t>年六月又住院，稍好后碰到您的产品，我立即汇款购买使用，直到现在从未间断。目前我的几种病都好了。你的世界首创尖端产品治愈了我患了十多年的冠心病，几十年的胃病以及皮肤病。现在我的身体一切正常，心电图是正常范围，高密度脂蛋白最高达</w:t>
      </w:r>
      <w:r>
        <w:rPr>
          <w:rFonts w:hint="eastAsia" w:ascii="宋体" w:hAnsi="宋体" w:cs="宋体"/>
          <w:b w:val="0"/>
          <w:bCs w:val="0"/>
          <w:szCs w:val="21"/>
          <w:lang w:val="en-US" w:eastAsia="zh-CN"/>
        </w:rPr>
        <w:t>1.84</w:t>
      </w:r>
      <w:r>
        <w:rPr>
          <w:rFonts w:hint="eastAsia" w:ascii="宋体" w:hAnsi="宋体" w:cs="宋体"/>
          <w:b w:val="0"/>
          <w:bCs w:val="0"/>
          <w:szCs w:val="21"/>
        </w:rPr>
        <w:t>。我几种病的痊愈归功于陆总。我向您表示无限感谢。”该老人的冠心病，几十年的胃病以及皮肤病（湿疹皮炎）的内因是细胞脱水，动脉、胃平滑肌和真皮细胞内都脫水，当他喝微小水后，多种细胞脱水病先后痊愈。</w:t>
      </w:r>
    </w:p>
    <w:p>
      <w:pPr>
        <w:ind w:firstLine="420"/>
        <w:rPr>
          <w:rFonts w:hint="eastAsia" w:ascii="宋体" w:hAnsi="宋体" w:cs="宋体"/>
          <w:b w:val="0"/>
          <w:bCs w:val="0"/>
          <w:sz w:val="21"/>
          <w:szCs w:val="21"/>
        </w:rPr>
      </w:pPr>
      <w:r>
        <w:rPr>
          <w:rFonts w:hint="eastAsia" w:ascii="楷体_GB2312" w:hAnsi="楷体" w:eastAsia="楷体_GB2312" w:cs="楷体"/>
          <w:sz w:val="24"/>
        </w:rPr>
        <w:drawing>
          <wp:anchor distT="0" distB="0" distL="114300" distR="114300" simplePos="0" relativeHeight="2728439808" behindDoc="1" locked="0" layoutInCell="1" allowOverlap="1">
            <wp:simplePos x="0" y="0"/>
            <wp:positionH relativeFrom="column">
              <wp:posOffset>-8890</wp:posOffset>
            </wp:positionH>
            <wp:positionV relativeFrom="paragraph">
              <wp:posOffset>398145</wp:posOffset>
            </wp:positionV>
            <wp:extent cx="618490" cy="861060"/>
            <wp:effectExtent l="0" t="0" r="10160" b="15240"/>
            <wp:wrapTight wrapText="bothSides">
              <wp:wrapPolygon>
                <wp:start x="0" y="0"/>
                <wp:lineTo x="0" y="21027"/>
                <wp:lineTo x="20624" y="21027"/>
                <wp:lineTo x="20624" y="0"/>
                <wp:lineTo x="0" y="0"/>
              </wp:wrapPolygon>
            </wp:wrapTight>
            <wp:docPr id="13" name="图片 13" descr="程文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程文宝"/>
                    <pic:cNvPicPr>
                      <a:picLocks noChangeAspect="1"/>
                    </pic:cNvPicPr>
                  </pic:nvPicPr>
                  <pic:blipFill>
                    <a:blip r:embed="rId8" cstate="print"/>
                    <a:stretch>
                      <a:fillRect/>
                    </a:stretch>
                  </pic:blipFill>
                  <pic:spPr>
                    <a:xfrm>
                      <a:off x="0" y="0"/>
                      <a:ext cx="618490" cy="861060"/>
                    </a:xfrm>
                    <a:prstGeom prst="rect">
                      <a:avLst/>
                    </a:prstGeom>
                  </pic:spPr>
                </pic:pic>
              </a:graphicData>
            </a:graphic>
          </wp:anchor>
        </w:drawing>
      </w:r>
      <w:r>
        <w:rPr>
          <w:rFonts w:hint="eastAsia" w:ascii="楷体_GB2312" w:eastAsia="楷体_GB2312"/>
          <w:color w:val="0000FF"/>
          <w:sz w:val="21"/>
          <w:szCs w:val="21"/>
        </w:rPr>
        <w:t>●</w:t>
      </w:r>
      <w:r>
        <w:rPr>
          <w:rFonts w:hint="eastAsia" w:ascii="宋体" w:hAnsi="宋体" w:eastAsia="宋体" w:cs="宋体"/>
          <w:kern w:val="2"/>
          <w:sz w:val="21"/>
          <w:szCs w:val="21"/>
          <w:lang w:val="en-US" w:eastAsia="zh-CN" w:bidi="ar"/>
        </w:rPr>
        <w:t>河北石家庄市高级工程师程文宝于2015年1月10日来信说：“我68岁，现怀着感恩的心情向您报告:一、我从去年3月开始饮用，两个月后治好了我20余年的高血压病;血脂也正常了，总胆固醇4.1，高密度脂蛋白2.40。二、治好了冠心病，产生了十年来笫一次正常的心电图。饮用3个月后，心慌、气短、后背痛逐渐消失，走路轻快多了，腿脚有劲了。三、治好了老年性前列腺炎，小便通畅了。四、治好了我多年的便秘和痔疮，现在大便又软又顺畅。五、我原来的重度脂肪肝明显好转，体重减轻5kg。我体验到了20年前无病一身轻的感觉。真是返老还童！陆总:千言万语也无法表达我对您的感谢之情！您的发明是对人类健康事业的革命性巨大贡献！应该获得诺贝尔医学奖！”</w:t>
      </w:r>
      <w:r>
        <w:rPr>
          <w:rFonts w:hint="eastAsia" w:ascii="宋体" w:hAnsi="宋体" w:cs="宋体"/>
          <w:b w:val="0"/>
          <w:bCs w:val="0"/>
          <w:sz w:val="21"/>
          <w:szCs w:val="21"/>
        </w:rPr>
        <w:t>程</w:t>
      </w:r>
      <w:r>
        <w:rPr>
          <w:rFonts w:hint="eastAsia" w:ascii="宋体" w:hAnsi="宋体" w:eastAsia="宋体" w:cs="宋体"/>
          <w:kern w:val="2"/>
          <w:sz w:val="21"/>
          <w:szCs w:val="21"/>
          <w:lang w:val="en-US" w:eastAsia="zh-CN" w:bidi="ar"/>
        </w:rPr>
        <w:t>文宝</w:t>
      </w:r>
      <w:r>
        <w:rPr>
          <w:rFonts w:hint="eastAsia" w:ascii="宋体" w:hAnsi="宋体" w:cs="宋体"/>
          <w:b w:val="0"/>
          <w:bCs w:val="0"/>
          <w:sz w:val="21"/>
          <w:szCs w:val="21"/>
        </w:rPr>
        <w:t>喝微小水治愈了</w:t>
      </w:r>
      <w:r>
        <w:rPr>
          <w:rFonts w:hint="eastAsia" w:ascii="宋体" w:hAnsi="宋体" w:cs="宋体"/>
          <w:b w:val="0"/>
          <w:bCs w:val="0"/>
          <w:sz w:val="21"/>
          <w:szCs w:val="21"/>
          <w:lang w:val="en-US" w:eastAsia="zh-CN"/>
        </w:rPr>
        <w:t>6</w:t>
      </w:r>
      <w:r>
        <w:rPr>
          <w:rFonts w:hint="eastAsia" w:ascii="宋体" w:hAnsi="宋体" w:cs="宋体"/>
          <w:b w:val="0"/>
          <w:bCs w:val="0"/>
          <w:sz w:val="21"/>
          <w:szCs w:val="21"/>
        </w:rPr>
        <w:t>种病，假如用不治本的药治疗，终生难见效。</w:t>
      </w:r>
    </w:p>
    <w:p>
      <w:pPr>
        <w:ind w:firstLine="420" w:firstLineChars="200"/>
        <w:rPr>
          <w:rFonts w:hint="eastAsia" w:asciiTheme="minorEastAsia" w:hAnsiTheme="minorEastAsia" w:eastAsiaTheme="minorEastAsia" w:cstheme="minorEastAsia"/>
          <w:b w:val="0"/>
          <w:bCs w:val="0"/>
          <w:sz w:val="21"/>
          <w:szCs w:val="21"/>
        </w:rPr>
      </w:pPr>
      <w:r>
        <w:rPr>
          <w:rFonts w:hint="eastAsia" w:asciiTheme="majorEastAsia" w:hAnsiTheme="majorEastAsia" w:eastAsiaTheme="majorEastAsia" w:cstheme="majorEastAsia"/>
          <w:bCs/>
          <w:szCs w:val="21"/>
        </w:rPr>
        <w:drawing>
          <wp:anchor distT="0" distB="0" distL="114300" distR="114300" simplePos="0" relativeHeight="3793355776" behindDoc="1" locked="0" layoutInCell="1" allowOverlap="1">
            <wp:simplePos x="0" y="0"/>
            <wp:positionH relativeFrom="column">
              <wp:posOffset>5778500</wp:posOffset>
            </wp:positionH>
            <wp:positionV relativeFrom="paragraph">
              <wp:posOffset>35560</wp:posOffset>
            </wp:positionV>
            <wp:extent cx="675005" cy="920750"/>
            <wp:effectExtent l="0" t="0" r="10795" b="12700"/>
            <wp:wrapTight wrapText="bothSides">
              <wp:wrapPolygon>
                <wp:start x="0" y="0"/>
                <wp:lineTo x="0" y="21004"/>
                <wp:lineTo x="20726" y="21004"/>
                <wp:lineTo x="20726" y="0"/>
                <wp:lineTo x="0" y="0"/>
              </wp:wrapPolygon>
            </wp:wrapTight>
            <wp:docPr id="2" name="图片 2" descr="张泉来信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张泉来信照"/>
                    <pic:cNvPicPr>
                      <a:picLocks noChangeAspect="1"/>
                    </pic:cNvPicPr>
                  </pic:nvPicPr>
                  <pic:blipFill>
                    <a:blip r:embed="rId9"/>
                    <a:stretch>
                      <a:fillRect/>
                    </a:stretch>
                  </pic:blipFill>
                  <pic:spPr>
                    <a:xfrm>
                      <a:off x="0" y="0"/>
                      <a:ext cx="675005" cy="920750"/>
                    </a:xfrm>
                    <a:prstGeom prst="rect">
                      <a:avLst/>
                    </a:prstGeom>
                  </pic:spPr>
                </pic:pic>
              </a:graphicData>
            </a:graphic>
          </wp:anchor>
        </w:drawing>
      </w:r>
      <w:r>
        <w:rPr>
          <w:rFonts w:hint="eastAsia" w:ascii="楷体_GB2312" w:eastAsia="楷体_GB2312"/>
          <w:b w:val="0"/>
          <w:bCs w:val="0"/>
          <w:color w:val="0000FF"/>
          <w:szCs w:val="21"/>
        </w:rPr>
        <w:t>●</w:t>
      </w:r>
      <w:r>
        <w:rPr>
          <w:rFonts w:hint="eastAsia" w:asciiTheme="minorEastAsia" w:hAnsiTheme="minorEastAsia" w:eastAsiaTheme="minorEastAsia" w:cstheme="minorEastAsia"/>
          <w:b w:val="0"/>
          <w:bCs w:val="0"/>
          <w:sz w:val="21"/>
          <w:szCs w:val="21"/>
        </w:rPr>
        <w:t>吉林省松原市74岁退休的蒙古族副主任医师张泉于2013年12月30日信说：“我原有高血压210/110，服药30多年，饮用小分子水仅二个月，血压就降到正常，停药已经一个多月，血压始终正常。我饮用仅三个月时间，心慌、胸闷、气短消失，心绞痛一次也未发作，我的高密度脂蛋白增加了0.57，达到1.64。我详细拜读了您所有著作，感到治病机理科学，对每一种疾病的治愈，都有令人信服的理论依据。您独到的真知、精辟的见解令人佩服，您的发明是古今中外无先例的伟大创举，‘卓康’必将改写医学史，使人类健康长寿，梦想变为现实。我国现患心血管病人数至少2.3亿，高血压患者2亿，糖尿病患者近一个亿，他们都在吃掩盖症状而不治本的药物，全国每天不知有多少人失去生命！感谢陆 江先生为人类做出的伟大贡献！但愿‘卓康’尽早普惠天下！”他于201</w:t>
      </w: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rPr>
        <w:t>年11月16日再次来信.附了5张检验报告和照片，反映血高密度脂蛋白继续升高至1.71，信中说：“自从饮用该水后，自我感觉一天比一天好，以前常失眠，如今睡眠深沉，一觉睡到天亮。以前心慌、胸闷、气短完全消失，心绞痛一次也没发作。如今饮用满一年，获得正常心电图的医学报告，说明冠心病已痊愈。我深感优质小分子团水就是药，比药还要好。我亲身经历证明了饮用该水可根治高血压、冠心病等糖脂病，人类的医学史将为此写入新篇章。”</w:t>
      </w:r>
    </w:p>
    <w:p>
      <w:pPr>
        <w:ind w:firstLine="420" w:firstLineChars="200"/>
        <w:rPr>
          <w:rFonts w:hint="eastAsia" w:ascii="宋体" w:hAnsi="宋体" w:eastAsia="宋体" w:cs="宋体"/>
          <w:b w:val="0"/>
          <w:bCs/>
          <w:sz w:val="21"/>
          <w:szCs w:val="21"/>
        </w:rPr>
      </w:pPr>
      <w:r>
        <w:rPr>
          <w:rFonts w:hint="eastAsia" w:ascii="宋体" w:hAnsi="宋体" w:eastAsia="宋体" w:cs="宋体"/>
          <w:bCs/>
          <w:szCs w:val="21"/>
        </w:rPr>
        <w:drawing>
          <wp:anchor distT="0" distB="0" distL="114300" distR="114300" simplePos="0" relativeHeight="1835961344" behindDoc="1" locked="0" layoutInCell="1" allowOverlap="1">
            <wp:simplePos x="0" y="0"/>
            <wp:positionH relativeFrom="column">
              <wp:posOffset>41910</wp:posOffset>
            </wp:positionH>
            <wp:positionV relativeFrom="paragraph">
              <wp:posOffset>456565</wp:posOffset>
            </wp:positionV>
            <wp:extent cx="619760" cy="877570"/>
            <wp:effectExtent l="0" t="0" r="8890" b="17780"/>
            <wp:wrapTight wrapText="bothSides">
              <wp:wrapPolygon>
                <wp:start x="0" y="0"/>
                <wp:lineTo x="0" y="21100"/>
                <wp:lineTo x="21246" y="21100"/>
                <wp:lineTo x="21246" y="0"/>
                <wp:lineTo x="0" y="0"/>
              </wp:wrapPolygon>
            </wp:wrapTight>
            <wp:docPr id="33" name="图片 33" descr="张鹏图照片2013-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张鹏图照片2013-3-18"/>
                    <pic:cNvPicPr>
                      <a:picLocks noChangeAspect="1"/>
                    </pic:cNvPicPr>
                  </pic:nvPicPr>
                  <pic:blipFill>
                    <a:blip r:embed="rId10"/>
                    <a:stretch>
                      <a:fillRect/>
                    </a:stretch>
                  </pic:blipFill>
                  <pic:spPr>
                    <a:xfrm>
                      <a:off x="0" y="0"/>
                      <a:ext cx="619760" cy="877570"/>
                    </a:xfrm>
                    <a:prstGeom prst="rect">
                      <a:avLst/>
                    </a:prstGeom>
                  </pic:spPr>
                </pic:pic>
              </a:graphicData>
            </a:graphic>
          </wp:anchor>
        </w:drawing>
      </w:r>
      <w:r>
        <w:rPr>
          <w:rFonts w:hint="eastAsia" w:ascii="楷体_GB2312" w:eastAsia="楷体_GB2312"/>
          <w:color w:val="0000FF"/>
          <w:sz w:val="21"/>
          <w:szCs w:val="21"/>
        </w:rPr>
        <w:t>●</w:t>
      </w:r>
      <w:r>
        <w:rPr>
          <w:rFonts w:hint="eastAsia" w:ascii="宋体" w:hAnsi="宋体" w:eastAsia="宋体" w:cs="宋体"/>
          <w:bCs/>
          <w:sz w:val="21"/>
          <w:szCs w:val="21"/>
        </w:rPr>
        <w:t>牡丹江医学院原院长、党委领导，87岁的医学教授张鹏图于2013年5月13日来信说：“我是多病的老人。1981年确诊为冠心病，并有高血压等，经常住院治疗，花了许多钱未能治愈，痛苦极了。一个偶然的机会，我在《现代养生》刊物上看到“小分子团离子水”消息后，我抱着试试看的心情买来，从2007年7月开始饮用，每</w:t>
      </w:r>
      <w:r>
        <w:rPr>
          <w:rFonts w:hint="eastAsia" w:ascii="宋体" w:hAnsi="宋体" w:eastAsia="宋体" w:cs="宋体"/>
          <w:b w:val="0"/>
          <w:bCs/>
          <w:sz w:val="21"/>
          <w:szCs w:val="21"/>
        </w:rPr>
        <w:t>天1500亳升，经过四五个月饮用，奇迹出现了，胸闷、气短、早搏和心绞痛都消失了。再也没有犯病，我把药也停了，我去医院做心电图，结果完全正常，我非常高兴。2008年我又做了一次心脏造影，结论是冠状动脉造影提示未见明显狭窄……医院心内科主任和另一位博士对我说</w:t>
      </w:r>
      <w:r>
        <w:rPr>
          <w:rFonts w:hint="eastAsia" w:ascii="宋体" w:hAnsi="宋体" w:eastAsia="宋体" w:cs="宋体"/>
          <w:b w:val="0"/>
          <w:bCs/>
          <w:sz w:val="21"/>
          <w:szCs w:val="21"/>
          <w:lang w:eastAsia="zh-CN"/>
        </w:rPr>
        <w:t>：‘张老，你的心脏病可以摘帽子了，药不用吃了，完全好了</w:t>
      </w:r>
      <w:r>
        <w:rPr>
          <w:rFonts w:hint="eastAsia" w:ascii="宋体" w:hAnsi="宋体" w:cs="宋体"/>
          <w:b w:val="0"/>
          <w:bCs/>
          <w:sz w:val="21"/>
          <w:szCs w:val="21"/>
          <w:lang w:eastAsia="zh-CN"/>
        </w:rPr>
        <w:t>。你是</w:t>
      </w:r>
      <w:r>
        <w:rPr>
          <w:rFonts w:hint="eastAsia" w:ascii="宋体" w:hAnsi="宋体" w:cs="宋体"/>
          <w:b w:val="0"/>
          <w:bCs/>
          <w:sz w:val="21"/>
          <w:szCs w:val="21"/>
          <w:lang w:val="en-US" w:eastAsia="zh-CN"/>
        </w:rPr>
        <w:t>80岁老人，50岁人的心脏。</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我治愈了冠心病和高血压，深深体会到优质小分子水是科学的，治病效果好。”20</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3年5月31日又来信说：“饮用卓康小分子团水是根治高血压、冠心病、糖尿病的一把金钥匙，是填补医学空白，为人类造福，（应）在社会上、医疗单位推广该产品。”</w:t>
      </w:r>
    </w:p>
    <w:p>
      <w:pPr>
        <w:ind w:firstLine="420" w:firstLineChars="200"/>
        <w:rPr>
          <w:rFonts w:hint="eastAsia" w:ascii="宋体" w:hAnsi="宋体" w:eastAsia="宋体" w:cs="宋体"/>
          <w:b w:val="0"/>
          <w:bCs/>
          <w:sz w:val="21"/>
          <w:szCs w:val="21"/>
        </w:rPr>
      </w:pPr>
      <w:r>
        <w:rPr>
          <w:rFonts w:ascii="宋体" w:hAnsi="宋体" w:eastAsia="宋体" w:cs="宋体"/>
          <w:bCs/>
          <w:szCs w:val="21"/>
        </w:rPr>
        <w:drawing>
          <wp:anchor distT="0" distB="0" distL="114300" distR="114300" simplePos="0" relativeHeight="937408512" behindDoc="1" locked="0" layoutInCell="1" allowOverlap="1">
            <wp:simplePos x="0" y="0"/>
            <wp:positionH relativeFrom="column">
              <wp:posOffset>42545</wp:posOffset>
            </wp:positionH>
            <wp:positionV relativeFrom="paragraph">
              <wp:posOffset>405765</wp:posOffset>
            </wp:positionV>
            <wp:extent cx="640080" cy="923925"/>
            <wp:effectExtent l="0" t="0" r="7620" b="9525"/>
            <wp:wrapTight wrapText="bothSides">
              <wp:wrapPolygon>
                <wp:start x="0" y="0"/>
                <wp:lineTo x="0" y="21377"/>
                <wp:lineTo x="21214" y="21377"/>
                <wp:lineTo x="21214" y="0"/>
                <wp:lineTo x="0" y="0"/>
              </wp:wrapPolygon>
            </wp:wrapTight>
            <wp:docPr id="5" name="图片 5" descr="潘志山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潘志山照片"/>
                    <pic:cNvPicPr>
                      <a:picLocks noChangeAspect="1"/>
                    </pic:cNvPicPr>
                  </pic:nvPicPr>
                  <pic:blipFill>
                    <a:blip r:embed="rId11"/>
                    <a:stretch>
                      <a:fillRect/>
                    </a:stretch>
                  </pic:blipFill>
                  <pic:spPr>
                    <a:xfrm>
                      <a:off x="0" y="0"/>
                      <a:ext cx="640080" cy="923925"/>
                    </a:xfrm>
                    <a:prstGeom prst="rect">
                      <a:avLst/>
                    </a:prstGeom>
                  </pic:spPr>
                </pic:pic>
              </a:graphicData>
            </a:graphic>
          </wp:anchor>
        </w:drawing>
      </w:r>
      <w:r>
        <w:rPr>
          <w:rFonts w:hint="eastAsia" w:ascii="楷体_GB2312" w:eastAsia="楷体_GB2312"/>
          <w:color w:val="0000FF"/>
          <w:sz w:val="21"/>
          <w:szCs w:val="21"/>
          <w:lang w:val="en-US" w:eastAsia="zh-CN"/>
        </w:rPr>
        <w:t xml:space="preserve"> </w:t>
      </w:r>
      <w:r>
        <w:rPr>
          <w:rFonts w:hint="eastAsia" w:ascii="楷体_GB2312" w:eastAsia="楷体_GB2312"/>
          <w:color w:val="0000FF"/>
          <w:sz w:val="21"/>
          <w:szCs w:val="21"/>
        </w:rPr>
        <w:t>●</w:t>
      </w:r>
      <w:r>
        <w:rPr>
          <w:rFonts w:hint="eastAsia" w:ascii="宋体" w:hAnsi="宋体" w:eastAsia="宋体" w:cs="宋体"/>
          <w:sz w:val="21"/>
          <w:szCs w:val="21"/>
        </w:rPr>
        <w:t>甘肃省金昌市退休公务员潘志山，2007年曾在北京某心血管病医院做搭桥手术，之后因房颤、心动过速，只得在51岁时办病退，</w:t>
      </w:r>
      <w:r>
        <w:rPr>
          <w:rFonts w:hint="eastAsia" w:ascii="宋体" w:hAnsi="宋体" w:eastAsia="宋体" w:cs="宋体"/>
          <w:b w:val="0"/>
          <w:bCs/>
          <w:sz w:val="21"/>
          <w:szCs w:val="21"/>
        </w:rPr>
        <w:t>冠心病与高血压和糖尿病并存，每天吃药与病痛抗争。五年之后，他购买卓康离子水瓶一个，喝微小分子团水一年整，于2012年9月来信说：喝了三个月治愈高血压，血压保持120/80；十个月后糖尿病痊愈；一年治愈冠心病，经冠脉造影扫描无明显狭窄，说明真的痊愈，颈动脉粥样斑块也消除，无需吃药，前列腺增生、痔疮、风湿性关节炎、胆结石都消失;爱人的低血压和慢性胃炎也痊愈。去年，该院某主任用电话采访潘，潘据实汇报，但主任不相信，潘请他上网站nnzk.com细阅，该主任看到很多病例才相信，认为它颠覆了药，而长期吃药不治本，喝微小分子团水是向动脉、胰岛、前列腺、直肠、胃和膝关节软骨等衰弱器官脱水细胞，补充了能进入细胞的水，使细胞和器官康复。</w:t>
      </w:r>
      <w:r>
        <w:rPr>
          <w:rFonts w:hint="eastAsia" w:ascii="宋体" w:hAnsi="宋体" w:eastAsia="宋体" w:cs="宋体"/>
          <w:sz w:val="21"/>
          <w:szCs w:val="21"/>
        </w:rPr>
        <w:t>潘志山</w:t>
      </w:r>
      <w:r>
        <w:rPr>
          <w:rFonts w:hint="eastAsia" w:ascii="宋体" w:hAnsi="宋体" w:eastAsia="宋体" w:cs="宋体"/>
          <w:b w:val="0"/>
          <w:bCs/>
          <w:sz w:val="21"/>
          <w:szCs w:val="21"/>
        </w:rPr>
        <w:t>喝微小分子团水之后，他和妻子的共十种病全都治愈，说明中国率先提出“细胞脱水致病”，“给脱水休眠细胞补水祛病”，是科学上的一个重要发现，可让众多患者脱离病魔，引领世界医学进步。</w:t>
      </w:r>
    </w:p>
    <w:p>
      <w:pPr>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 w:val="21"/>
          <w:szCs w:val="21"/>
        </w:rPr>
        <w:t>●</w:t>
      </w:r>
      <w:r>
        <w:rPr>
          <w:rFonts w:hint="eastAsia" w:asciiTheme="minorEastAsia" w:hAnsiTheme="minorEastAsia" w:eastAsiaTheme="minorEastAsia" w:cstheme="minorEastAsia"/>
          <w:b w:val="0"/>
          <w:bCs w:val="0"/>
          <w:sz w:val="21"/>
          <w:szCs w:val="21"/>
        </w:rPr>
        <w:t>湖北省荆州市公安县医生彭成华</w:t>
      </w:r>
      <w:r>
        <w:rPr>
          <w:rFonts w:hint="eastAsia" w:asciiTheme="minorEastAsia" w:hAnsiTheme="minorEastAsia" w:eastAsiaTheme="minorEastAsia" w:cstheme="minorEastAsia"/>
          <w:sz w:val="21"/>
          <w:szCs w:val="21"/>
        </w:rPr>
        <w:t>于</w:t>
      </w:r>
      <w:r>
        <w:rPr>
          <w:rFonts w:hint="eastAsia" w:asciiTheme="minorEastAsia" w:hAnsiTheme="minorEastAsia" w:eastAsiaTheme="minorEastAsia" w:cstheme="minorEastAsia"/>
          <w:b w:val="0"/>
          <w:bCs w:val="0"/>
          <w:sz w:val="21"/>
          <w:szCs w:val="21"/>
        </w:rPr>
        <w:t>2011年11月12日</w:t>
      </w:r>
      <w:r>
        <w:rPr>
          <w:rFonts w:hint="eastAsia" w:asciiTheme="minorEastAsia" w:hAnsiTheme="minorEastAsia" w:eastAsiaTheme="minorEastAsia" w:cstheme="minorEastAsia"/>
          <w:sz w:val="21"/>
          <w:szCs w:val="21"/>
        </w:rPr>
        <w:t>来信说：“我患有冠心病、高血压、痛风。我于2010年12月6日买了离子水瓶，用了三个月，一切症状减轻了。血压从150/110降至120/80，停药，经三个多月反复监测，完全正常了。原有冠心病，现胸痛、胸闷、心悸症状已完全消失。我的痛风有五年多，发作时疼痈难忍，每月发作两三次，血尿酸值480以上，饮用六个月后一直不发病，血尿酸降至380以下。通过十多个月饮用，觉得小分子团水的功效很奇妙。我认定是我最佳饮品。陆老师，您是我的良师益友。您发明的离子水瓶造福人类，给人带来福音。您的这一创举应不断发场光大。”</w:t>
      </w:r>
    </w:p>
    <w:p>
      <w:pPr>
        <w:ind w:firstLine="480" w:firstLineChars="200"/>
        <w:rPr>
          <w:rFonts w:hint="eastAsia" w:asciiTheme="majorEastAsia" w:hAnsiTheme="majorEastAsia" w:eastAsiaTheme="majorEastAsia" w:cstheme="majorEastAsia"/>
          <w:b w:val="0"/>
          <w:bCs w:val="0"/>
          <w:sz w:val="21"/>
          <w:szCs w:val="21"/>
        </w:rPr>
      </w:pPr>
      <w:r>
        <w:rPr>
          <w:rFonts w:hint="eastAsia" w:ascii="楷体_GB2312" w:hAnsi="楷体" w:eastAsia="楷体_GB2312" w:cs="楷体"/>
          <w:sz w:val="24"/>
        </w:rPr>
        <w:drawing>
          <wp:anchor distT="0" distB="0" distL="114300" distR="114300" simplePos="0" relativeHeight="2882413568" behindDoc="1" locked="0" layoutInCell="1" allowOverlap="1">
            <wp:simplePos x="0" y="0"/>
            <wp:positionH relativeFrom="column">
              <wp:posOffset>5440680</wp:posOffset>
            </wp:positionH>
            <wp:positionV relativeFrom="paragraph">
              <wp:posOffset>29845</wp:posOffset>
            </wp:positionV>
            <wp:extent cx="1053465" cy="740410"/>
            <wp:effectExtent l="0" t="0" r="13335" b="2540"/>
            <wp:wrapTight wrapText="bothSides">
              <wp:wrapPolygon>
                <wp:start x="0" y="0"/>
                <wp:lineTo x="0" y="21118"/>
                <wp:lineTo x="21092" y="21118"/>
                <wp:lineTo x="21092" y="0"/>
                <wp:lineTo x="0" y="0"/>
              </wp:wrapPolygon>
            </wp:wrapTight>
            <wp:docPr id="1" name="图片 1" descr="复件 (2) 肖魁南爱人李秀荣心电图..2011-11-8信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复件 (2) 肖魁南爱人李秀荣心电图..2011-11-8信03"/>
                    <pic:cNvPicPr>
                      <a:picLocks noChangeAspect="1"/>
                    </pic:cNvPicPr>
                  </pic:nvPicPr>
                  <pic:blipFill>
                    <a:blip r:embed="rId12" cstate="print"/>
                    <a:stretch>
                      <a:fillRect/>
                    </a:stretch>
                  </pic:blipFill>
                  <pic:spPr>
                    <a:xfrm>
                      <a:off x="0" y="0"/>
                      <a:ext cx="1053465" cy="740410"/>
                    </a:xfrm>
                    <a:prstGeom prst="rect">
                      <a:avLst/>
                    </a:prstGeom>
                  </pic:spPr>
                </pic:pic>
              </a:graphicData>
            </a:graphic>
          </wp:anchor>
        </w:drawing>
      </w:r>
      <w:r>
        <w:rPr>
          <w:rFonts w:hint="eastAsia" w:ascii="楷体_GB2312" w:eastAsia="楷体_GB2312"/>
          <w:b w:val="0"/>
          <w:bCs w:val="0"/>
          <w:color w:val="0000FF"/>
          <w:szCs w:val="21"/>
        </w:rPr>
        <w:t>●</w:t>
      </w:r>
      <w:r>
        <w:rPr>
          <w:rFonts w:hint="eastAsia" w:asciiTheme="majorEastAsia" w:hAnsiTheme="majorEastAsia" w:eastAsiaTheme="majorEastAsia" w:cstheme="majorEastAsia"/>
          <w:b w:val="0"/>
          <w:bCs w:val="0"/>
          <w:sz w:val="21"/>
          <w:szCs w:val="21"/>
        </w:rPr>
        <w:t>沈阳市退休干部肖魁南于2010年10月13日和2011年11月8日先后两次来信，反映治愈了老俩口的高血压，特别是他爱人的冠心病，经常犯不稳定性心绞痛，住院时医生动员做支架，但因经济条件限制未下支架后一封信附心电图检查对比图，表明冠心痊愈。所以他来信中说：“实践是检验真理的唯一标准。卓康小分子团水是当今世界上最优质的小分子团水，是真正能治病的水。只要任何人按要求去做，都可取得可喜的成果。卓康小分子团水祛病益寿，造福人类。陆江同志不愧是一个真正的实践科学家，是为人民造福的一个当代最优秀的科学工作者。</w:t>
      </w:r>
    </w:p>
    <w:p>
      <w:pPr>
        <w:ind w:firstLine="420" w:firstLineChars="200"/>
        <w:rPr>
          <w:rFonts w:hint="eastAsia" w:asciiTheme="minorEastAsia" w:hAnsiTheme="minorEastAsia" w:eastAsiaTheme="minorEastAsia" w:cstheme="minorEastAsia"/>
          <w:sz w:val="21"/>
          <w:szCs w:val="21"/>
        </w:rPr>
      </w:pPr>
      <w:r>
        <w:rPr>
          <w:rFonts w:ascii="楷体" w:hAnsi="楷体" w:eastAsia="楷体"/>
        </w:rPr>
        <w:drawing>
          <wp:anchor distT="0" distB="0" distL="114300" distR="114300" simplePos="0" relativeHeight="685529088" behindDoc="1" locked="0" layoutInCell="1" allowOverlap="1">
            <wp:simplePos x="0" y="0"/>
            <wp:positionH relativeFrom="column">
              <wp:posOffset>48895</wp:posOffset>
            </wp:positionH>
            <wp:positionV relativeFrom="paragraph">
              <wp:posOffset>217805</wp:posOffset>
            </wp:positionV>
            <wp:extent cx="587375" cy="799465"/>
            <wp:effectExtent l="0" t="0" r="3175" b="635"/>
            <wp:wrapTight wrapText="bothSides">
              <wp:wrapPolygon>
                <wp:start x="0" y="0"/>
                <wp:lineTo x="0" y="21102"/>
                <wp:lineTo x="21016" y="21102"/>
                <wp:lineTo x="21016" y="0"/>
                <wp:lineTo x="0" y="0"/>
              </wp:wrapPolygon>
            </wp:wrapTight>
            <wp:docPr id="22" name="图片 6" descr="张志民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张志民照片"/>
                    <pic:cNvPicPr>
                      <a:picLocks noChangeAspect="1"/>
                    </pic:cNvPicPr>
                  </pic:nvPicPr>
                  <pic:blipFill>
                    <a:blip r:embed="rId13"/>
                    <a:stretch>
                      <a:fillRect/>
                    </a:stretch>
                  </pic:blipFill>
                  <pic:spPr>
                    <a:xfrm>
                      <a:off x="0" y="0"/>
                      <a:ext cx="587375" cy="799465"/>
                    </a:xfrm>
                    <a:prstGeom prst="rect">
                      <a:avLst/>
                    </a:prstGeom>
                    <a:noFill/>
                    <a:ln w="9525">
                      <a:noFill/>
                    </a:ln>
                  </pic:spPr>
                </pic:pic>
              </a:graphicData>
            </a:graphic>
          </wp:anchor>
        </w:drawing>
      </w: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河南省孟津县委退休老干部张志民于2010年6月2日来信说：“原来我爱人患脑血管病，十年前曾患轻微脑梗塞，头晕头痛经常有，心肌缺血，每年总有几次心绞痛，上楼梯胸闷气短，天天吃药也未恢复正常，血流变检测2007年查15项中有六七项不正常，胆固醇、甘油三脂、血黏度均高。饮用小分子水后，可以说心脑血管病康复了。”张志民先生于2013年2月28日又来信补充说：“我原有心脏病，经常发作，心绞痛疼起来难忍，近四年未再犯过，现存6瓶速效救心丸都失效了，虽备但无用；前列腺病，由排尿困难到现在通畅，基本正常。”</w:t>
      </w:r>
    </w:p>
    <w:p>
      <w:pPr>
        <w:ind w:firstLine="480"/>
        <w:rPr>
          <w:rFonts w:hint="eastAsia" w:asciiTheme="minorEastAsia" w:hAnsiTheme="minorEastAsia" w:eastAsiaTheme="minorEastAsia" w:cstheme="minorEastAsia"/>
          <w:sz w:val="21"/>
          <w:szCs w:val="21"/>
        </w:rPr>
      </w:pPr>
      <w:r>
        <w:rPr>
          <w:rFonts w:hint="eastAsia" w:ascii="楷体_GB2312" w:eastAsia="楷体_GB2312"/>
          <w:color w:val="0000FF"/>
          <w:szCs w:val="21"/>
        </w:rPr>
        <w:t>●</w:t>
      </w:r>
      <w:r>
        <w:rPr>
          <w:rFonts w:hint="eastAsia" w:asciiTheme="minorEastAsia" w:hAnsiTheme="minorEastAsia" w:cstheme="minorEastAsia"/>
          <w:szCs w:val="21"/>
        </w:rPr>
        <w:t>河南省驻马店市52岁公务员侯思中于2008年11月26日，</w:t>
      </w:r>
      <w:r>
        <w:rPr>
          <w:rFonts w:hint="eastAsia" w:asciiTheme="minorEastAsia" w:hAnsiTheme="minorEastAsia" w:cstheme="minorEastAsia"/>
          <w:b w:val="0"/>
          <w:bCs w:val="0"/>
          <w:szCs w:val="21"/>
        </w:rPr>
        <w:t>写信反映他做支架花8.6万元后，仍然冠心病、</w:t>
      </w:r>
      <w:r>
        <w:rPr>
          <w:rFonts w:hint="eastAsia" w:ascii="楷体_GB2312" w:eastAsia="楷体_GB2312"/>
          <w:color w:val="0000FF"/>
          <w:szCs w:val="21"/>
        </w:rPr>
        <w:drawing>
          <wp:anchor distT="0" distB="0" distL="114300" distR="114300" simplePos="0" relativeHeight="1320526848" behindDoc="1" locked="0" layoutInCell="1" allowOverlap="1">
            <wp:simplePos x="0" y="0"/>
            <wp:positionH relativeFrom="column">
              <wp:posOffset>5796915</wp:posOffset>
            </wp:positionH>
            <wp:positionV relativeFrom="paragraph">
              <wp:posOffset>-21590</wp:posOffset>
            </wp:positionV>
            <wp:extent cx="635000" cy="857885"/>
            <wp:effectExtent l="0" t="0" r="12700" b="18415"/>
            <wp:wrapTight wrapText="bothSides">
              <wp:wrapPolygon>
                <wp:start x="0" y="0"/>
                <wp:lineTo x="0" y="21104"/>
                <wp:lineTo x="20736" y="21104"/>
                <wp:lineTo x="20736" y="0"/>
                <wp:lineTo x="0" y="0"/>
              </wp:wrapPolygon>
            </wp:wrapTight>
            <wp:docPr id="29" name="图片 29" descr="侯思中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侯思中3"/>
                    <pic:cNvPicPr>
                      <a:picLocks noChangeAspect="1"/>
                    </pic:cNvPicPr>
                  </pic:nvPicPr>
                  <pic:blipFill>
                    <a:blip r:embed="rId14" cstate="print"/>
                    <a:stretch>
                      <a:fillRect/>
                    </a:stretch>
                  </pic:blipFill>
                  <pic:spPr>
                    <a:xfrm>
                      <a:off x="0" y="0"/>
                      <a:ext cx="635000" cy="857885"/>
                    </a:xfrm>
                    <a:prstGeom prst="rect">
                      <a:avLst/>
                    </a:prstGeom>
                  </pic:spPr>
                </pic:pic>
              </a:graphicData>
            </a:graphic>
          </wp:anchor>
        </w:drawing>
      </w:r>
      <w:r>
        <w:rPr>
          <w:rFonts w:hint="eastAsia" w:asciiTheme="minorEastAsia" w:hAnsiTheme="minorEastAsia" w:cstheme="minorEastAsia"/>
          <w:b w:val="0"/>
          <w:bCs w:val="0"/>
          <w:szCs w:val="21"/>
        </w:rPr>
        <w:t>高血压、高血脂和高黏血症与前列腺增生及慢性气管炎等病症缠身，</w:t>
      </w:r>
      <w:r>
        <w:rPr>
          <w:rFonts w:hint="eastAsia" w:asciiTheme="minorEastAsia" w:hAnsiTheme="minorEastAsia" w:cstheme="minorEastAsia"/>
          <w:szCs w:val="21"/>
        </w:rPr>
        <w:t>购买饮用该水后痊愈，夫妇俩按“已饥方食”科学饮食，祛除了多种病症，心电图正常，血压稳定在</w:t>
      </w:r>
      <w:r>
        <w:rPr>
          <w:rFonts w:hint="eastAsia" w:asciiTheme="minorEastAsia" w:hAnsiTheme="minorEastAsia" w:cstheme="minorEastAsia"/>
          <w:szCs w:val="21"/>
          <w:lang w:val="en-US" w:eastAsia="zh-CN"/>
        </w:rPr>
        <w:t>120/80的理想血压，心绞疼完全治愈，永没再疼，血流变检查血黏度各项指标完全正常，</w:t>
      </w:r>
      <w:r>
        <w:rPr>
          <w:rFonts w:hint="eastAsia" w:asciiTheme="minorEastAsia" w:hAnsiTheme="minorEastAsia" w:cstheme="minorEastAsia"/>
          <w:szCs w:val="21"/>
        </w:rPr>
        <w:t>获得健康，所以他在来信中说</w:t>
      </w:r>
      <w:r>
        <w:rPr>
          <w:rFonts w:hint="eastAsia" w:asciiTheme="minorEastAsia" w:hAnsiTheme="minorEastAsia" w:cstheme="minorEastAsia"/>
          <w:bCs/>
          <w:szCs w:val="21"/>
        </w:rPr>
        <w:t>：</w:t>
      </w:r>
      <w:r>
        <w:rPr>
          <w:rFonts w:hint="eastAsia" w:asciiTheme="minorEastAsia" w:hAnsiTheme="minorEastAsia" w:cstheme="minorEastAsia"/>
          <w:szCs w:val="21"/>
        </w:rPr>
        <w:t>“是您挽回了我的生命，在人生之途我又有了笫二个春天！” 他爱人樊俊霞治愈了低血压、脑动脉硬化、慢性胃炎和咽喉炎。</w:t>
      </w:r>
    </w:p>
    <w:p>
      <w:pPr>
        <w:tabs>
          <w:tab w:val="left" w:pos="1980"/>
        </w:tabs>
        <w:ind w:firstLine="422" w:firstLineChars="200"/>
        <w:rPr>
          <w:rFonts w:hint="eastAsia" w:ascii="宋体" w:hAnsi="宋体" w:eastAsia="宋体" w:cs="宋体"/>
          <w:b w:val="0"/>
          <w:bCs w:val="0"/>
          <w:sz w:val="21"/>
          <w:szCs w:val="21"/>
        </w:rPr>
      </w:pPr>
      <w:r>
        <w:rPr>
          <w:rFonts w:ascii="宋体" w:hAnsi="宋体" w:eastAsia="宋体" w:cs="宋体"/>
          <w:b/>
          <w:bCs/>
          <w:color w:val="0000FF"/>
          <w:szCs w:val="21"/>
        </w:rPr>
        <w:drawing>
          <wp:anchor distT="0" distB="0" distL="114300" distR="114300" simplePos="0" relativeHeight="947424256" behindDoc="1" locked="0" layoutInCell="1" allowOverlap="1">
            <wp:simplePos x="0" y="0"/>
            <wp:positionH relativeFrom="column">
              <wp:posOffset>5837555</wp:posOffset>
            </wp:positionH>
            <wp:positionV relativeFrom="paragraph">
              <wp:posOffset>102235</wp:posOffset>
            </wp:positionV>
            <wp:extent cx="633095" cy="829310"/>
            <wp:effectExtent l="0" t="0" r="14605" b="8890"/>
            <wp:wrapTight wrapText="bothSides">
              <wp:wrapPolygon>
                <wp:start x="802" y="0"/>
                <wp:lineTo x="802" y="21335"/>
                <wp:lineTo x="21600" y="21335"/>
                <wp:lineTo x="21600" y="0"/>
                <wp:lineTo x="802" y="0"/>
              </wp:wrapPolygon>
            </wp:wrapTight>
            <wp:docPr id="65" name="图片 65" descr="微信图片_2017102107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微信图片_20171021071202"/>
                    <pic:cNvPicPr>
                      <a:picLocks noChangeAspect="1"/>
                    </pic:cNvPicPr>
                  </pic:nvPicPr>
                  <pic:blipFill>
                    <a:blip r:embed="rId15"/>
                    <a:stretch>
                      <a:fillRect/>
                    </a:stretch>
                  </pic:blipFill>
                  <pic:spPr>
                    <a:xfrm flipH="1">
                      <a:off x="0" y="0"/>
                      <a:ext cx="633095" cy="829310"/>
                    </a:xfrm>
                    <a:prstGeom prst="rect">
                      <a:avLst/>
                    </a:prstGeom>
                  </pic:spPr>
                </pic:pic>
              </a:graphicData>
            </a:graphic>
          </wp:anchor>
        </w:drawing>
      </w:r>
      <w:r>
        <w:rPr>
          <w:rFonts w:hint="eastAsia" w:ascii="楷体_GB2312" w:eastAsia="楷体_GB2312"/>
          <w:color w:val="0000FF"/>
          <w:sz w:val="21"/>
          <w:szCs w:val="21"/>
        </w:rPr>
        <w:t>●</w:t>
      </w:r>
      <w:r>
        <w:rPr>
          <w:rFonts w:hint="eastAsia" w:ascii="宋体" w:hAnsi="宋体" w:eastAsia="宋体" w:cs="宋体"/>
          <w:bCs/>
          <w:sz w:val="21"/>
          <w:szCs w:val="21"/>
        </w:rPr>
        <w:t>江苏省如皋市退休公务员汤明智于</w:t>
      </w:r>
      <w:r>
        <w:rPr>
          <w:rFonts w:hint="eastAsia" w:ascii="宋体" w:hAnsi="宋体" w:eastAsia="宋体" w:cs="宋体"/>
          <w:sz w:val="21"/>
          <w:szCs w:val="21"/>
        </w:rPr>
        <w:t>2006年12月23日</w:t>
      </w:r>
      <w:r>
        <w:rPr>
          <w:rFonts w:hint="eastAsia" w:ascii="宋体" w:hAnsi="宋体" w:eastAsia="宋体" w:cs="宋体"/>
          <w:bCs/>
          <w:sz w:val="21"/>
          <w:szCs w:val="21"/>
        </w:rPr>
        <w:t>来信说：</w:t>
      </w:r>
      <w:r>
        <w:rPr>
          <w:rFonts w:hint="eastAsia" w:ascii="宋体" w:hAnsi="宋体" w:eastAsia="宋体" w:cs="宋体"/>
          <w:sz w:val="21"/>
          <w:szCs w:val="21"/>
        </w:rPr>
        <w:t>“我73岁，患低血压已有40多年历史，血脂、血黏度、胆固醇都高，微循环不好 。</w:t>
      </w:r>
      <w:r>
        <w:rPr>
          <w:rFonts w:hint="eastAsia" w:ascii="宋体" w:hAnsi="宋体" w:eastAsia="宋体" w:cs="宋体"/>
          <w:b w:val="0"/>
          <w:bCs w:val="0"/>
          <w:sz w:val="21"/>
          <w:szCs w:val="21"/>
        </w:rPr>
        <w:t>饮用卓康小分子水已一年，几十年的多种顽疾(低血压、血脂血黏度高、心脑动脉硬化、痛风、顽固性便秘、老慢支等)不药而愈，真有相见恨晚之感！您的创造发明是古今中外前无古人的伟大创举！在医学界具有历史性意义，使人类世世代代的长寿梦想成为现实。”</w:t>
      </w:r>
    </w:p>
    <w:p>
      <w:pPr>
        <w:ind w:firstLine="420" w:firstLineChars="200"/>
        <w:rPr>
          <w:rFonts w:asciiTheme="minorEastAsia" w:hAnsiTheme="minorEastAsia" w:cstheme="minorEastAsia"/>
          <w:szCs w:val="21"/>
        </w:rPr>
      </w:pPr>
      <w:r>
        <w:rPr>
          <w:rFonts w:hint="eastAsia" w:ascii="楷体_GB2312" w:eastAsia="楷体_GB2312"/>
          <w:color w:val="0000FF"/>
          <w:sz w:val="21"/>
          <w:szCs w:val="21"/>
          <w:lang w:val="en-US" w:eastAsia="zh-CN"/>
        </w:rPr>
        <w:t xml:space="preserve"> </w:t>
      </w:r>
      <w:r>
        <w:rPr>
          <w:rFonts w:hint="eastAsia" w:ascii="楷体_GB2312" w:eastAsia="楷体_GB2312"/>
          <w:color w:val="0000FF"/>
          <w:szCs w:val="21"/>
        </w:rPr>
        <w:t>●</w:t>
      </w:r>
      <w:r>
        <w:rPr>
          <w:rFonts w:hint="eastAsia" w:asciiTheme="minorEastAsia" w:hAnsiTheme="minorEastAsia" w:cstheme="minorEastAsia"/>
          <w:bCs/>
          <w:color w:val="000000"/>
          <w:szCs w:val="21"/>
        </w:rPr>
        <w:t>吉林省长春市</w:t>
      </w:r>
      <w:r>
        <w:rPr>
          <w:rFonts w:hint="eastAsia" w:asciiTheme="minorEastAsia" w:hAnsiTheme="minorEastAsia" w:cstheme="minorEastAsia"/>
          <w:bCs/>
          <w:szCs w:val="21"/>
        </w:rPr>
        <w:t>退休干部郭全荣于</w:t>
      </w:r>
      <w:r>
        <w:rPr>
          <w:rFonts w:hint="eastAsia" w:asciiTheme="minorEastAsia" w:hAnsiTheme="minorEastAsia" w:cstheme="minorEastAsia"/>
          <w:color w:val="000000"/>
          <w:szCs w:val="21"/>
        </w:rPr>
        <w:t>2005年1月5日</w:t>
      </w:r>
      <w:r>
        <w:rPr>
          <w:rFonts w:hint="eastAsia" w:asciiTheme="minorEastAsia" w:hAnsiTheme="minorEastAsia" w:cstheme="minorEastAsia"/>
          <w:bCs/>
          <w:szCs w:val="21"/>
        </w:rPr>
        <w:t>来信说：</w:t>
      </w:r>
      <w:r>
        <w:rPr>
          <w:rFonts w:hint="eastAsia" w:asciiTheme="minorEastAsia" w:hAnsiTheme="minorEastAsia" w:cstheme="minorEastAsia"/>
          <w:color w:val="000000"/>
          <w:szCs w:val="21"/>
        </w:rPr>
        <w:t>“我今年70岁，患冠心病已十多年了，曾突发心肌梗塞，经抢救好转，常年吃药，身体很衰弱。我买了小分子水瓶后，经9个多月饮用，效果非常好，胸不闷痛，心律不齐没有了，不犯心绞痛，停药后去医院检查，血压120/80，血脂血黏度不高，微循环改善，心血管功能正常，免疫力提高了。我非常感谢您发明制造的高科技产品。”</w:t>
      </w:r>
    </w:p>
    <w:p>
      <w:pPr>
        <w:ind w:firstLine="420" w:firstLineChars="200"/>
        <w:rPr>
          <w:rFonts w:hint="eastAsia" w:asciiTheme="minorEastAsia" w:hAnsiTheme="minorEastAsia" w:cstheme="minorEastAsia"/>
          <w:szCs w:val="21"/>
        </w:rPr>
      </w:pPr>
      <w:r>
        <w:rPr>
          <w:rFonts w:hint="eastAsia" w:ascii="楷体_GB2312" w:eastAsia="楷体_GB2312"/>
          <w:color w:val="0000FF"/>
          <w:szCs w:val="21"/>
        </w:rPr>
        <w:t>●</w:t>
      </w:r>
      <w:r>
        <w:rPr>
          <w:rFonts w:hint="eastAsia" w:asciiTheme="minorEastAsia" w:hAnsiTheme="minorEastAsia" w:cstheme="minorEastAsia"/>
          <w:szCs w:val="21"/>
        </w:rPr>
        <w:t>重庆市欧邦林于2005年11月16日来信说:“2004年我购回小分子水瓶。因我父亲有严重的冠心病，经常复发，不省人事，脸青面黑，全家人担心。他的血压195～200/110～115，吃了许多药也不见效。自从我给他吃小分子水后，去年到今年从未发过一次冠心病了，血压也正常，保持在130～135/75～85之间，精神饱满，睡眠也不错。感谢陆老师的发明，给我们全家带来快乐！”</w:t>
      </w:r>
    </w:p>
    <w:p>
      <w:pPr>
        <w:ind w:firstLine="420" w:firstLineChars="200"/>
        <w:rPr>
          <w:rFonts w:ascii="宋体" w:hAnsi="宋体" w:cs="宋体"/>
          <w:b w:val="0"/>
          <w:bCs/>
          <w:szCs w:val="21"/>
        </w:rPr>
      </w:pPr>
      <w:r>
        <w:rPr>
          <w:rFonts w:asciiTheme="minorEastAsia" w:hAnsiTheme="minorEastAsia" w:cstheme="minorEastAsia"/>
          <w:szCs w:val="21"/>
        </w:rPr>
        <w:drawing>
          <wp:anchor distT="0" distB="0" distL="114300" distR="114300" simplePos="0" relativeHeight="1737032704" behindDoc="1" locked="0" layoutInCell="1" allowOverlap="1">
            <wp:simplePos x="0" y="0"/>
            <wp:positionH relativeFrom="column">
              <wp:posOffset>5840730</wp:posOffset>
            </wp:positionH>
            <wp:positionV relativeFrom="paragraph">
              <wp:posOffset>29845</wp:posOffset>
            </wp:positionV>
            <wp:extent cx="614680" cy="867410"/>
            <wp:effectExtent l="0" t="0" r="13970" b="8890"/>
            <wp:wrapTight wrapText="bothSides">
              <wp:wrapPolygon>
                <wp:start x="0" y="0"/>
                <wp:lineTo x="0" y="21347"/>
                <wp:lineTo x="20752" y="21347"/>
                <wp:lineTo x="20752" y="0"/>
                <wp:lineTo x="0" y="0"/>
              </wp:wrapPolygon>
            </wp:wrapTight>
            <wp:docPr id="7" name="图片 7" descr="李琼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李琼照"/>
                    <pic:cNvPicPr>
                      <a:picLocks noChangeAspect="1"/>
                    </pic:cNvPicPr>
                  </pic:nvPicPr>
                  <pic:blipFill>
                    <a:blip r:embed="rId16"/>
                    <a:stretch>
                      <a:fillRect/>
                    </a:stretch>
                  </pic:blipFill>
                  <pic:spPr>
                    <a:xfrm>
                      <a:off x="0" y="0"/>
                      <a:ext cx="614680" cy="867410"/>
                    </a:xfrm>
                    <a:prstGeom prst="rect">
                      <a:avLst/>
                    </a:prstGeom>
                  </pic:spPr>
                </pic:pic>
              </a:graphicData>
            </a:graphic>
          </wp:anchor>
        </w:drawing>
      </w:r>
      <w:r>
        <w:rPr>
          <w:rFonts w:hint="eastAsia" w:ascii="楷体_GB2312" w:eastAsia="楷体_GB2312"/>
          <w:b w:val="0"/>
          <w:bCs w:val="0"/>
          <w:color w:val="0000FF"/>
          <w:sz w:val="21"/>
          <w:szCs w:val="21"/>
        </w:rPr>
        <w:t>●</w:t>
      </w:r>
      <w:r>
        <w:rPr>
          <w:rFonts w:hint="eastAsia" w:asciiTheme="minorEastAsia" w:hAnsiTheme="minorEastAsia" w:eastAsiaTheme="minorEastAsia" w:cstheme="minorEastAsia"/>
          <w:b w:val="0"/>
          <w:bCs w:val="0"/>
          <w:sz w:val="21"/>
          <w:szCs w:val="21"/>
        </w:rPr>
        <w:t>云南景洪市李琼于2004年5月24日来信:“我现年68岁，94年得高血压病，96年查出冠心病，99年又查出脑动脉硬化，即脑梗塞，几年来头痛、头晕、胸闷是经常事。95至96年两年连续住院，出院后病又复发。2003年元月底邮购贵公司的小分子水瓶，我每天饮1500毫升小分子水，饮了两个月后，我停服降压药，血压一直平稳，由原来180/100降至130/85。现在已饮用一年多，身体更好，心悸、胸闷、头昏这些症状已消失；经医院检查，心电图正常，血脂正常。感谢你们发明了这样好的水瓶，给我带来晚年的幸福。”</w:t>
      </w:r>
      <w:r>
        <w:rPr>
          <w:rFonts w:hint="eastAsia" w:ascii="楷体" w:hAnsi="楷体" w:eastAsia="楷体"/>
          <w:b/>
          <w:bCs/>
          <w:i w:val="0"/>
          <w:iCs w:val="0"/>
          <w:color w:val="632423"/>
          <w:sz w:val="18"/>
          <w:szCs w:val="18"/>
        </w:rPr>
        <w:t>[</w:t>
      </w:r>
      <w:r>
        <w:rPr>
          <w:rFonts w:hint="eastAsia" w:ascii="楷体" w:hAnsi="楷体" w:eastAsia="楷体"/>
          <w:b/>
          <w:bCs/>
          <w:i w:val="0"/>
          <w:iCs w:val="0"/>
          <w:color w:val="632423"/>
          <w:sz w:val="18"/>
          <w:szCs w:val="18"/>
          <w:lang w:val="en-US" w:eastAsia="zh-CN"/>
        </w:rPr>
        <w:t>7</w:t>
      </w:r>
      <w:r>
        <w:rPr>
          <w:rFonts w:hint="eastAsia" w:ascii="楷体" w:hAnsi="楷体" w:eastAsia="楷体"/>
          <w:b/>
          <w:bCs/>
          <w:i w:val="0"/>
          <w:iCs w:val="0"/>
          <w:color w:val="632423"/>
          <w:sz w:val="18"/>
          <w:szCs w:val="18"/>
        </w:rPr>
        <w:t>]</w:t>
      </w:r>
      <w:r>
        <w:rPr>
          <w:rFonts w:hint="eastAsia" w:ascii="楷体_GB2312" w:eastAsia="楷体_GB2312"/>
          <w:color w:val="0000FF"/>
          <w:sz w:val="21"/>
          <w:szCs w:val="21"/>
          <w:lang w:val="en-US" w:eastAsia="zh-CN"/>
        </w:rPr>
        <w:t xml:space="preserve">  </w:t>
      </w:r>
    </w:p>
    <w:p>
      <w:pPr>
        <w:rPr>
          <w:rFonts w:hint="eastAsia" w:asciiTheme="minorEastAsia" w:hAnsiTheme="minorEastAsia" w:cstheme="minorEastAsia"/>
          <w:b/>
          <w:bCs/>
          <w:color w:val="0000FF"/>
          <w:szCs w:val="21"/>
          <w:lang w:eastAsia="zh-CN"/>
        </w:rPr>
      </w:pPr>
      <w:r>
        <w:rPr>
          <w:rFonts w:hint="eastAsia" w:asciiTheme="minorEastAsia" w:hAnsiTheme="minorEastAsia" w:eastAsiaTheme="minorEastAsia" w:cstheme="minorEastAsia"/>
          <w:b/>
          <w:bCs/>
          <w:color w:val="0000FF"/>
          <w:sz w:val="21"/>
          <w:szCs w:val="21"/>
          <w:lang w:val="en-US" w:eastAsia="zh-CN"/>
        </w:rPr>
        <w:t>四</w:t>
      </w:r>
      <w:r>
        <w:rPr>
          <w:rFonts w:hint="eastAsia" w:asciiTheme="minorEastAsia" w:hAnsiTheme="minorEastAsia" w:cstheme="minorEastAsia"/>
          <w:b/>
          <w:bCs/>
          <w:color w:val="0000FF"/>
          <w:sz w:val="21"/>
          <w:szCs w:val="21"/>
          <w:lang w:val="en-US" w:eastAsia="zh-CN"/>
        </w:rPr>
        <w:t>、</w:t>
      </w:r>
      <w:r>
        <w:rPr>
          <w:rFonts w:hint="eastAsia" w:asciiTheme="minorEastAsia" w:hAnsiTheme="minorEastAsia" w:cstheme="minorEastAsia"/>
          <w:b/>
          <w:bCs/>
          <w:color w:val="0000FF"/>
          <w:sz w:val="21"/>
          <w:szCs w:val="21"/>
          <w:lang w:eastAsia="zh-CN"/>
        </w:rPr>
        <w:t>喝微小水补养脱水休眠细胞，康复胰岛和动脉，治愈</w:t>
      </w:r>
      <w:r>
        <w:rPr>
          <w:rFonts w:hint="eastAsia" w:asciiTheme="minorEastAsia" w:hAnsiTheme="minorEastAsia" w:cstheme="minorEastAsia"/>
          <w:b/>
          <w:bCs/>
          <w:color w:val="0000FF"/>
          <w:sz w:val="21"/>
          <w:szCs w:val="21"/>
          <w:lang w:val="en-US" w:eastAsia="zh-CN"/>
        </w:rPr>
        <w:t>2型糖尿病等细胞脱水病的医理科学</w:t>
      </w:r>
    </w:p>
    <w:p>
      <w:pPr>
        <w:ind w:firstLine="420" w:firstLineChars="200"/>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szCs w:val="21"/>
        </w:rPr>
        <w:t>糖尿病在中国古代称</w:t>
      </w:r>
      <w:r>
        <w:rPr>
          <w:rFonts w:hint="eastAsia" w:ascii="黑体" w:hAnsi="黑体" w:eastAsia="黑体" w:cs="黑体"/>
          <w:b w:val="0"/>
          <w:bCs w:val="0"/>
          <w:color w:val="auto"/>
          <w:szCs w:val="21"/>
        </w:rPr>
        <w:t>“</w:t>
      </w:r>
      <w:r>
        <w:rPr>
          <w:rFonts w:hint="eastAsia" w:asciiTheme="minorEastAsia" w:hAnsiTheme="minorEastAsia" w:eastAsiaTheme="minorEastAsia" w:cstheme="minorEastAsia"/>
          <w:b w:val="0"/>
          <w:bCs w:val="0"/>
          <w:color w:val="auto"/>
          <w:szCs w:val="21"/>
        </w:rPr>
        <w:t>消渴病</w:t>
      </w:r>
      <w:r>
        <w:rPr>
          <w:rFonts w:hint="eastAsia" w:asciiTheme="minorEastAsia" w:hAnsiTheme="minorEastAsia" w:eastAsiaTheme="minorEastAsia" w:cstheme="minorEastAsia"/>
          <w:b w:val="0"/>
          <w:bCs w:val="0"/>
          <w:color w:val="auto"/>
          <w:szCs w:val="21"/>
          <w:lang w:val="en-US" w:eastAsia="zh-CN"/>
        </w:rPr>
        <w:t>”</w:t>
      </w:r>
      <w:r>
        <w:rPr>
          <w:rFonts w:hint="default" w:asciiTheme="minorEastAsia" w:hAnsiTheme="minorEastAsia" w:eastAsiaTheme="minorEastAsia" w:cstheme="minorEastAsia"/>
          <w:b w:val="0"/>
          <w:bCs w:val="0"/>
          <w:color w:val="auto"/>
          <w:szCs w:val="21"/>
          <w:lang w:val="en-US" w:eastAsia="zh-CN"/>
        </w:rPr>
        <w:t>，反映</w:t>
      </w:r>
      <w:r>
        <w:rPr>
          <w:rFonts w:hint="eastAsia" w:asciiTheme="minorEastAsia" w:hAnsiTheme="minorEastAsia" w:eastAsiaTheme="minorEastAsia" w:cstheme="minorEastAsia"/>
          <w:b w:val="0"/>
          <w:bCs w:val="0"/>
          <w:color w:val="auto"/>
          <w:szCs w:val="21"/>
        </w:rPr>
        <w:t>糖尿病人渴望喝水，但普通水内小簇团水少，难以补偿胰岛细胞的脱水，尚不能正常代谢分泌，医生只好采用降糖药或注射胰岛素。而喝微小水补养脱水细胞，使胰岛较快康复。如</w:t>
      </w:r>
      <w:r>
        <w:rPr>
          <w:rFonts w:hint="eastAsia" w:asciiTheme="minorEastAsia" w:hAnsiTheme="minorEastAsia" w:eastAsiaTheme="minorEastAsia" w:cstheme="minorEastAsia"/>
          <w:b w:val="0"/>
          <w:bCs w:val="0"/>
          <w:color w:val="auto"/>
          <w:szCs w:val="21"/>
          <w:lang w:val="en-US" w:eastAsia="zh-CN"/>
        </w:rPr>
        <w:t>:</w:t>
      </w:r>
    </w:p>
    <w:p>
      <w:pPr>
        <w:ind w:firstLine="420"/>
        <w:rPr>
          <w:rFonts w:hint="eastAsia" w:ascii="宋体" w:hAnsi="宋体" w:eastAsia="宋体" w:cs="宋体"/>
          <w:lang w:val="en-US" w:eastAsia="zh-CN"/>
        </w:rPr>
      </w:pPr>
      <w:r>
        <w:rPr>
          <w:rFonts w:hint="eastAsia" w:ascii="楷体_GB2312" w:eastAsia="楷体_GB2312"/>
          <w:color w:val="0000FF"/>
          <w:szCs w:val="21"/>
        </w:rPr>
        <w:t>●</w:t>
      </w:r>
      <w:r>
        <w:rPr>
          <w:rFonts w:hint="eastAsia"/>
        </w:rPr>
        <w:t>江西省定南县石远杲中医师介绍61岁糖尿病患者郭叙成购用卓康离子水瓶，郭于2016年10月25日来信说：“2002年发现自己患糖尿病，餐前血糖10.21，餐后血糖20.43。大家都说，这糖尿病是世界医学难题，没办法治愈，只有终生服药才能控制。后来我按医嘱服降糖药，一直服到2012年，情况开始恶化，药物控制不住血糖了，开始注射胰岛素，剂量比较大，早上22个单位，晚上20个单位。今年7月13日，我按照石远杲医生推</w:t>
      </w:r>
      <w:r>
        <w:rPr>
          <w:rFonts w:hint="eastAsia" w:ascii="楷体" w:hAnsi="楷体" w:eastAsia="楷体" w:cs="楷体_GB2312"/>
          <w:b/>
          <w:color w:val="0000FF"/>
          <w:sz w:val="32"/>
          <w:szCs w:val="32"/>
        </w:rPr>
        <w:drawing>
          <wp:anchor distT="0" distB="0" distL="114300" distR="114300" simplePos="0" relativeHeight="3703696384" behindDoc="1" locked="0" layoutInCell="1" allowOverlap="1">
            <wp:simplePos x="0" y="0"/>
            <wp:positionH relativeFrom="column">
              <wp:posOffset>5303520</wp:posOffset>
            </wp:positionH>
            <wp:positionV relativeFrom="paragraph">
              <wp:posOffset>64135</wp:posOffset>
            </wp:positionV>
            <wp:extent cx="1214120" cy="920115"/>
            <wp:effectExtent l="0" t="0" r="5080" b="13335"/>
            <wp:wrapTight wrapText="bothSides">
              <wp:wrapPolygon>
                <wp:start x="0" y="0"/>
                <wp:lineTo x="0" y="21019"/>
                <wp:lineTo x="21351" y="21019"/>
                <wp:lineTo x="21351" y="0"/>
                <wp:lineTo x="0" y="0"/>
              </wp:wrapPolygon>
            </wp:wrapTight>
            <wp:docPr id="57" name="图片 57" descr="mmexport147764480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mmexport1477644801367"/>
                    <pic:cNvPicPr>
                      <a:picLocks noChangeAspect="1"/>
                    </pic:cNvPicPr>
                  </pic:nvPicPr>
                  <pic:blipFill>
                    <a:blip r:embed="rId17" cstate="print"/>
                    <a:stretch>
                      <a:fillRect/>
                    </a:stretch>
                  </pic:blipFill>
                  <pic:spPr>
                    <a:xfrm>
                      <a:off x="0" y="0"/>
                      <a:ext cx="1214120" cy="920115"/>
                    </a:xfrm>
                    <a:prstGeom prst="rect">
                      <a:avLst/>
                    </a:prstGeom>
                  </pic:spPr>
                </pic:pic>
              </a:graphicData>
            </a:graphic>
          </wp:anchor>
        </w:drawing>
      </w:r>
      <w:r>
        <w:rPr>
          <w:rFonts w:hint="eastAsia"/>
        </w:rPr>
        <w:t>荐，购用卓康离子水瓶喝水，8月1曰做血检，破天荒的餐前4.24，餐后7.61，我减少胰岛素的剂量，一直到9月10日，血糖都在正常值范围内，喝到8月中旬，出现低血糖反应。石医生叫我逐步减少胰岛素剂量，一直减到9月10日，血糖都在正常值范围内，我就停打胰岛素了。我也担心会出问题，每半个月去查一次血糖，指标都很正常，餐前4左右，餐后 在7左右。现在我不打胰岛素，也不吃降糖药。我真诚地感谢您的发明。我会终身服用卓康小分子团离子水。</w:t>
      </w:r>
      <w:r>
        <w:rPr>
          <w:rFonts w:hint="eastAsia" w:ascii="宋体" w:hAnsi="宋体" w:eastAsia="宋体" w:cs="宋体"/>
        </w:rPr>
        <w:t>”此例是病史</w:t>
      </w:r>
      <w:r>
        <w:rPr>
          <w:rFonts w:hint="eastAsia" w:ascii="宋体" w:hAnsi="宋体" w:eastAsia="宋体" w:cs="宋体"/>
          <w:lang w:val="en-US" w:eastAsia="zh-CN"/>
        </w:rPr>
        <w:t>14年的糖尿病患者饮用该水88天后痊愈。</w:t>
      </w:r>
    </w:p>
    <w:p>
      <w:pPr>
        <w:ind w:firstLine="480" w:firstLineChars="200"/>
        <w:rPr>
          <w:rFonts w:hint="eastAsia" w:ascii="楷体_GB2312" w:eastAsia="楷体_GB2312"/>
          <w:color w:val="0000FF"/>
          <w:szCs w:val="21"/>
        </w:rPr>
      </w:pPr>
      <w:r>
        <w:rPr>
          <w:rFonts w:hint="eastAsia" w:ascii="楷体_GB2312" w:hAnsi="楷体" w:eastAsia="楷体_GB2312" w:cs="楷体"/>
          <w:sz w:val="24"/>
        </w:rPr>
        <w:drawing>
          <wp:anchor distT="0" distB="0" distL="114300" distR="114300" simplePos="0" relativeHeight="2335736832" behindDoc="1" locked="0" layoutInCell="1" allowOverlap="1">
            <wp:simplePos x="0" y="0"/>
            <wp:positionH relativeFrom="column">
              <wp:posOffset>20320</wp:posOffset>
            </wp:positionH>
            <wp:positionV relativeFrom="paragraph">
              <wp:posOffset>257175</wp:posOffset>
            </wp:positionV>
            <wp:extent cx="690880" cy="937260"/>
            <wp:effectExtent l="0" t="0" r="13970" b="15240"/>
            <wp:wrapTight wrapText="bothSides">
              <wp:wrapPolygon>
                <wp:start x="0" y="0"/>
                <wp:lineTo x="0" y="21073"/>
                <wp:lineTo x="20846" y="21073"/>
                <wp:lineTo x="20846" y="0"/>
                <wp:lineTo x="0" y="0"/>
              </wp:wrapPolygon>
            </wp:wrapTight>
            <wp:docPr id="56" name="图片 56" descr="李妙琴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李妙琴照片"/>
                    <pic:cNvPicPr>
                      <a:picLocks noChangeAspect="1"/>
                    </pic:cNvPicPr>
                  </pic:nvPicPr>
                  <pic:blipFill>
                    <a:blip r:embed="rId18" cstate="print"/>
                    <a:stretch>
                      <a:fillRect/>
                    </a:stretch>
                  </pic:blipFill>
                  <pic:spPr>
                    <a:xfrm>
                      <a:off x="0" y="0"/>
                      <a:ext cx="690880" cy="937260"/>
                    </a:xfrm>
                    <a:prstGeom prst="rect">
                      <a:avLst/>
                    </a:prstGeom>
                  </pic:spPr>
                </pic:pic>
              </a:graphicData>
            </a:graphic>
          </wp:anchor>
        </w:drawing>
      </w:r>
      <w:r>
        <w:rPr>
          <w:rFonts w:hint="eastAsia" w:ascii="楷体_GB2312" w:eastAsia="楷体_GB2312"/>
          <w:b w:val="0"/>
          <w:bCs w:val="0"/>
          <w:color w:val="0000FF"/>
          <w:sz w:val="21"/>
          <w:szCs w:val="21"/>
        </w:rPr>
        <w:t>●</w:t>
      </w:r>
      <w:r>
        <w:rPr>
          <w:rFonts w:hint="eastAsia" w:ascii="宋体" w:hAnsi="宋体" w:cs="宋体"/>
          <w:b w:val="0"/>
          <w:bCs w:val="0"/>
          <w:sz w:val="21"/>
          <w:szCs w:val="21"/>
        </w:rPr>
        <w:t>福建厦门市李妙琴72岁，于2015年6月21日来信说:“我于2013年10月购2型离子水瓶，适当调整饮食，饮用三个月后经医院检查，空腹血糖5.82-5.89，餐后血糖为4.85-5.74，而过去我空腹血糖7-8，餐后血糖13-14。我停服降糖药已十个月，血糖很正常，没有不良反应。这是饮用优质(微)小分子团水治好了我的糖尿病。以前我血压190/100，医生嘱咐要终生服降压药，而自从我饮用优质(微)小分子团水后血压也正常了。血压130～140/70～80，真是神了，小分子团水又治好了我的高血压病。不但能治病，还可停服药，这是世界上绝无仅有的，解除了广大患者终生服药的痛苦。”她给儿女又买了三个，说明该发明将代代相传。</w:t>
      </w:r>
    </w:p>
    <w:p>
      <w:pPr>
        <w:ind w:firstLine="420" w:firstLineChars="200"/>
        <w:rPr>
          <w:rFonts w:hint="eastAsia" w:ascii="楷体_GB2312" w:eastAsia="楷体_GB2312"/>
          <w:color w:val="0000FF"/>
          <w:szCs w:val="21"/>
        </w:rPr>
      </w:pP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河南省周口市蔬菜办退休职工张继忠于</w:t>
      </w:r>
      <w:r>
        <w:rPr>
          <w:rFonts w:hint="eastAsia" w:asciiTheme="minorEastAsia" w:hAnsiTheme="minorEastAsia" w:eastAsiaTheme="minorEastAsia" w:cstheme="minorEastAsia"/>
          <w:sz w:val="21"/>
          <w:szCs w:val="21"/>
          <w:lang w:val="en-US" w:eastAsia="zh-CN"/>
        </w:rPr>
        <w:t>2012年9月15日来信说：“我原来血糖高9.4，喝离子永瓶处理过的水半年后，血糖降到6点多，现在已不吃药了。我向三高症的人推荐买了四个，他们用的反应都很好。我要特别感谢您的发明，感谢您对人类作出的一大贡献。”</w:t>
      </w:r>
    </w:p>
    <w:p>
      <w:pPr>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河南省南阳市西峡县杨起升于</w:t>
      </w:r>
      <w:r>
        <w:rPr>
          <w:rFonts w:hint="eastAsia" w:asciiTheme="minorEastAsia" w:hAnsiTheme="minorEastAsia" w:eastAsiaTheme="minorEastAsia" w:cstheme="minorEastAsia"/>
          <w:sz w:val="21"/>
          <w:szCs w:val="21"/>
          <w:lang w:val="en-US" w:eastAsia="zh-CN"/>
        </w:rPr>
        <w:t>2007～2008年7月1日三次来信说：“我是一名糖尿病患者，是二年前使用离子水瓶的实验者，今年三月化验血糖已达标，四月份停药后又去化验，血糖指标仍然达标。现将结果寄去。血糖已由原来的9.1、11.1、8.7等</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下降到5.36～5.0，这归功于陆老师为劳苦百姓发明的神器，真是劳苦功高，我代表我本人和全家向您表示衷心感谢。”</w:t>
      </w:r>
    </w:p>
    <w:p>
      <w:pPr>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河北省临城县农民师孟山于2006年11月20日来信说：“我胆固醇高，血脂高，心脑动脉硬化，2型糖尿病，还有慢性胃炎，我邮购卓康离子水瓶饮用优质（微）小分子水半年，胆固醇从5.56降为5.32，甘油三脂从3.24降为1.83，已经正常了。更为可喜的是血糖在正常水平，不吃降糖药了。慢性胃炎也全好了。过去我连作梦都想治好心脑动脉硬化、胆固醇高、血脂高、2型糖尿病、慢性胃炎，现在通过喝（微）小分子水使我这些病全好了。太省钱了！”</w:t>
      </w:r>
    </w:p>
    <w:p>
      <w:pPr>
        <w:ind w:firstLine="420" w:firstLineChars="200"/>
        <w:rPr>
          <w:rFonts w:ascii="宋体" w:hAnsi="宋体" w:eastAsia="宋体" w:cs="宋体"/>
          <w:bCs/>
          <w:szCs w:val="21"/>
        </w:rPr>
      </w:pPr>
      <w:r>
        <w:rPr>
          <w:rFonts w:hint="eastAsia" w:ascii="楷体_GB2312" w:eastAsia="楷体_GB2312"/>
          <w:color w:val="0000FF"/>
          <w:szCs w:val="21"/>
        </w:rPr>
        <w:t>●</w:t>
      </w:r>
      <w:r>
        <w:rPr>
          <w:rFonts w:hint="eastAsia" w:ascii="宋体" w:hAnsi="宋体" w:eastAsia="宋体" w:cs="宋体"/>
          <w:bCs/>
          <w:szCs w:val="21"/>
        </w:rPr>
        <w:t>陕西省洋县退休公务员杨雅栋于2006年8月20日来信说:“我原来血压偏高，血粘稠度</w:t>
      </w:r>
      <w:r>
        <w:rPr>
          <w:rFonts w:hint="eastAsia" w:ascii="宋体" w:hAnsi="宋体" w:eastAsia="宋体" w:cs="宋体"/>
          <w:bCs/>
          <w:szCs w:val="21"/>
          <w:lang w:val="en-US" w:eastAsia="zh-CN"/>
        </w:rPr>
        <w:t>4.7，患糖尿病；我老伴程云芳血压偏低，血粘稠度4.9，患冠心病，经常胸部闷疼。</w:t>
      </w:r>
      <w:r>
        <w:rPr>
          <w:rFonts w:hint="eastAsia" w:ascii="宋体" w:hAnsi="宋体" w:eastAsia="宋体" w:cs="宋体"/>
          <w:bCs/>
          <w:szCs w:val="21"/>
        </w:rPr>
        <w:t>我们夫妇二人饮用离子水一年来，身体发生</w:t>
      </w:r>
      <w:r>
        <w:rPr>
          <w:rFonts w:ascii="宋体" w:hAnsi="宋体" w:eastAsia="宋体" w:cs="宋体"/>
          <w:bCs/>
          <w:szCs w:val="21"/>
        </w:rPr>
        <w:drawing>
          <wp:anchor distT="0" distB="0" distL="114300" distR="114300" simplePos="0" relativeHeight="2371530752" behindDoc="1" locked="0" layoutInCell="1" allowOverlap="1">
            <wp:simplePos x="0" y="0"/>
            <wp:positionH relativeFrom="column">
              <wp:posOffset>5320030</wp:posOffset>
            </wp:positionH>
            <wp:positionV relativeFrom="paragraph">
              <wp:posOffset>20320</wp:posOffset>
            </wp:positionV>
            <wp:extent cx="1071880" cy="749300"/>
            <wp:effectExtent l="0" t="0" r="13970" b="12700"/>
            <wp:wrapTight wrapText="bothSides">
              <wp:wrapPolygon>
                <wp:start x="0" y="0"/>
                <wp:lineTo x="0" y="20868"/>
                <wp:lineTo x="21114" y="20868"/>
                <wp:lineTo x="21114" y="0"/>
                <wp:lineTo x="0" y="0"/>
              </wp:wrapPolygon>
            </wp:wrapTight>
            <wp:docPr id="6" name="图片 6" descr="杨雅栋2006-8-29..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杨雅栋2006-8-29.. 拷贝"/>
                    <pic:cNvPicPr>
                      <a:picLocks noChangeAspect="1"/>
                    </pic:cNvPicPr>
                  </pic:nvPicPr>
                  <pic:blipFill>
                    <a:blip r:embed="rId19"/>
                    <a:stretch>
                      <a:fillRect/>
                    </a:stretch>
                  </pic:blipFill>
                  <pic:spPr>
                    <a:xfrm>
                      <a:off x="0" y="0"/>
                      <a:ext cx="1071880" cy="749300"/>
                    </a:xfrm>
                    <a:prstGeom prst="rect">
                      <a:avLst/>
                    </a:prstGeom>
                  </pic:spPr>
                </pic:pic>
              </a:graphicData>
            </a:graphic>
          </wp:anchor>
        </w:drawing>
      </w:r>
      <w:r>
        <w:rPr>
          <w:rFonts w:hint="eastAsia" w:ascii="宋体" w:hAnsi="宋体" w:eastAsia="宋体" w:cs="宋体"/>
          <w:bCs/>
          <w:szCs w:val="21"/>
        </w:rPr>
        <w:t>了根本变化，通过全面检查，觉得效果十分惊人。现代医学难以治愈的冠心病、高低血压和糖尿病都治愈了，难道不是奇迹吗？向您表示衷心感谢，您功德无量！希望能进入百姓之家，使它福泽人间！”</w:t>
      </w:r>
    </w:p>
    <w:p>
      <w:pPr>
        <w:ind w:firstLine="420"/>
        <w:rPr>
          <w:rFonts w:asciiTheme="minorEastAsia" w:hAnsiTheme="minorEastAsia" w:cstheme="minorEastAsia"/>
          <w:b w:val="0"/>
          <w:bCs w:val="0"/>
          <w:szCs w:val="21"/>
        </w:rPr>
      </w:pPr>
      <w:r>
        <w:rPr>
          <w:rFonts w:asciiTheme="minorEastAsia" w:hAnsiTheme="minorEastAsia" w:cstheme="minorEastAsia"/>
          <w:b w:val="0"/>
          <w:bCs w:val="0"/>
          <w:szCs w:val="21"/>
        </w:rPr>
        <w:drawing>
          <wp:anchor distT="0" distB="0" distL="114300" distR="114300" simplePos="0" relativeHeight="4089141248" behindDoc="1" locked="0" layoutInCell="1" allowOverlap="1">
            <wp:simplePos x="0" y="0"/>
            <wp:positionH relativeFrom="column">
              <wp:posOffset>5276215</wp:posOffset>
            </wp:positionH>
            <wp:positionV relativeFrom="paragraph">
              <wp:posOffset>605790</wp:posOffset>
            </wp:positionV>
            <wp:extent cx="1219835" cy="894715"/>
            <wp:effectExtent l="0" t="0" r="18415" b="635"/>
            <wp:wrapTight wrapText="bothSides">
              <wp:wrapPolygon>
                <wp:start x="0" y="0"/>
                <wp:lineTo x="0" y="21155"/>
                <wp:lineTo x="21251" y="21155"/>
                <wp:lineTo x="21251" y="0"/>
                <wp:lineTo x="0" y="0"/>
              </wp:wrapPolygon>
            </wp:wrapTight>
            <wp:docPr id="55" name="图片 55" descr="赫崇新ab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赫崇新abcd"/>
                    <pic:cNvPicPr>
                      <a:picLocks noChangeAspect="1"/>
                    </pic:cNvPicPr>
                  </pic:nvPicPr>
                  <pic:blipFill>
                    <a:blip r:embed="rId20"/>
                    <a:stretch>
                      <a:fillRect/>
                    </a:stretch>
                  </pic:blipFill>
                  <pic:spPr>
                    <a:xfrm>
                      <a:off x="0" y="0"/>
                      <a:ext cx="1219835" cy="894715"/>
                    </a:xfrm>
                    <a:prstGeom prst="rect">
                      <a:avLst/>
                    </a:prstGeom>
                  </pic:spPr>
                </pic:pic>
              </a:graphicData>
            </a:graphic>
          </wp:anchor>
        </w:drawing>
      </w:r>
      <w:r>
        <w:rPr>
          <w:rFonts w:hint="eastAsia" w:ascii="楷体_GB2312" w:eastAsia="楷体_GB2312"/>
          <w:b w:val="0"/>
          <w:bCs w:val="0"/>
          <w:color w:val="0000FF"/>
          <w:szCs w:val="21"/>
        </w:rPr>
        <w:t>●</w:t>
      </w:r>
      <w:r>
        <w:rPr>
          <w:rFonts w:hint="eastAsia" w:asciiTheme="minorEastAsia" w:hAnsiTheme="minorEastAsia" w:cstheme="minorEastAsia"/>
          <w:b w:val="0"/>
          <w:bCs w:val="0"/>
          <w:szCs w:val="21"/>
        </w:rPr>
        <w:t>辽宁省东港市赫崇新于2005年3月19日来信说：“我老伴崔玉琴64岁，她有高血压和糖尿病，血压最高时210/110，她有高血压病家族史，父亲哥哥姐姐均死于高血压病，我们都很担心她的身体，平时血压150～170/90～100之间。我们有幸于2004年10月饮用卓康小分子水，两个月后发现牙垢全掉了，经四个多月多次量血压，为120～135/70～80，我们全家都十分高兴。”次年6月7日再次来信，并附来检验报告单说：“向您再报告喜讯，今天我老伴崔玉琴在停服降糖药三个月后，去医院化验，尿常规十项指标完全正常，空腹血糖5.4（原来是7.4～11.5）。这说明长期饮用小分子水，动脉粥样硬化减轻了，血脂血黏度下降了，改善了微循环，使半衰的胰岛修复上岗了。这说明喝小分子水能治糖尿病，能获得意想不到的效果。”用户领悟喝微小水可修复胰岛细胞，使之正常地分泌胰岛素，对人类是划时代的贡献。</w:t>
      </w:r>
    </w:p>
    <w:p>
      <w:pPr>
        <w:ind w:firstLine="420"/>
        <w:rPr>
          <w:rFonts w:hint="eastAsia" w:ascii="宋体" w:hAnsi="宋体" w:eastAsia="宋体" w:cs="宋体"/>
          <w:b/>
          <w:bCs/>
          <w:color w:val="0000FF"/>
          <w:sz w:val="21"/>
          <w:szCs w:val="21"/>
          <w:lang w:val="en-US" w:eastAsia="zh-CN"/>
        </w:rPr>
      </w:pPr>
      <w:r>
        <w:rPr>
          <w:rFonts w:hint="eastAsia" w:ascii="楷体_GB2312" w:eastAsia="楷体_GB2312"/>
          <w:b w:val="0"/>
          <w:bCs w:val="0"/>
          <w:color w:val="0000FF"/>
          <w:sz w:val="21"/>
          <w:szCs w:val="21"/>
        </w:rPr>
        <w:t>●</w:t>
      </w:r>
      <w:r>
        <w:rPr>
          <w:rFonts w:hint="eastAsia" w:ascii="宋体" w:hAnsi="宋体" w:cs="宋体"/>
          <w:b w:val="0"/>
          <w:bCs w:val="0"/>
          <w:sz w:val="21"/>
          <w:szCs w:val="21"/>
        </w:rPr>
        <w:t>河北沧州市叶之恒于2005年12月4日来信说：“我老伴叫高世英59岁，2000年患糖尿病，高血脂、高血黏、高血糖，微循环也不好。买了卓康水瓶，把饮水当成任务。喝到三个月去化验，微循环有所改善；喝够半年到11月底又去检查，化验前心想不会有多大改善，也没有太高的期望值。可一拿到化验结果，我和老伴高兴极了，各项指标一切正常！真是没有想到，是您给了我们健康和欢乐，深表谢意！”</w:t>
      </w:r>
    </w:p>
    <w:p>
      <w:pPr>
        <w:ind w:firstLine="420" w:firstLineChars="200"/>
        <w:rPr>
          <w:rFonts w:hint="eastAsia" w:ascii="宋体" w:hAnsi="宋体" w:cs="宋体"/>
          <w:b w:val="0"/>
          <w:bCs w:val="0"/>
          <w:sz w:val="21"/>
          <w:szCs w:val="21"/>
        </w:rPr>
      </w:pPr>
      <w:r>
        <w:rPr>
          <w:rFonts w:hint="eastAsia" w:ascii="楷体_GB2312" w:eastAsia="楷体_GB2312"/>
          <w:b w:val="0"/>
          <w:bCs w:val="0"/>
          <w:color w:val="0000FF"/>
          <w:sz w:val="21"/>
          <w:szCs w:val="21"/>
        </w:rPr>
        <w:t>●</w:t>
      </w:r>
      <w:r>
        <w:rPr>
          <w:rFonts w:hint="eastAsia" w:ascii="宋体" w:hAnsi="宋体" w:cs="宋体"/>
          <w:b w:val="0"/>
          <w:bCs w:val="0"/>
          <w:sz w:val="21"/>
          <w:szCs w:val="21"/>
        </w:rPr>
        <w:t>浙江仙居县王均清于2004年9月10日来信说：“由于长期坚持服用小分子水，使我血糖从最高的18.6毫摩尔，逐渐降下来，现在一直保持5.6毫摩尔的正常水平，成为健康人。一家人都很满意，在此表示感谢！”</w:t>
      </w:r>
    </w:p>
    <w:p>
      <w:pPr>
        <w:rPr>
          <w:rFonts w:hint="eastAsia" w:asciiTheme="minorEastAsia" w:hAnsiTheme="minorEastAsia" w:eastAsiaTheme="minorEastAsia" w:cstheme="minorEastAsia"/>
          <w:b w:val="0"/>
          <w:bCs w:val="0"/>
          <w:sz w:val="21"/>
          <w:szCs w:val="21"/>
        </w:rPr>
      </w:pPr>
      <w:r>
        <w:rPr>
          <w:rFonts w:hint="eastAsia" w:ascii="楷体_GB2312" w:eastAsia="楷体_GB2312"/>
          <w:color w:val="0000FF"/>
          <w:szCs w:val="21"/>
          <w:lang w:val="en-US" w:eastAsia="zh-CN"/>
        </w:rPr>
        <w:t xml:space="preserve">    </w:t>
      </w: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 xml:space="preserve">呼和浩特市教授级高工李炳云饮用，治愈高血压和糖尿病后，于2003年7月30日来信说: </w:t>
      </w:r>
      <w:r>
        <w:rPr>
          <w:rFonts w:hint="eastAsia" w:asciiTheme="minorEastAsia" w:hAnsiTheme="minorEastAsia" w:eastAsiaTheme="minorEastAsia" w:cstheme="minorEastAsia"/>
          <w:b w:val="0"/>
          <w:bCs w:val="0"/>
          <w:sz w:val="21"/>
          <w:szCs w:val="21"/>
        </w:rPr>
        <w:t>“我患高血压病已有十余年。2001年之前，我的血压160～180/100～120mmg，2001年5月开始饮用小分子水，现在稳定后120～135/75～85mmg，完全停药，血压长期稳定。过去的心绞痛、头痛、失眠等（心脑动脉粥样硬化）症状完全消失。我2000年初发现糖尿病，测血糖为14.6;2001年3月饮用离子水, 三个月后测试血糖为9.8;2001年11月测试血糖为7.2;2002年3月测试血糖为6.0, 餐后血糖7.8。长期检查、测试, 自2002年至今, 血糖为4.8～6.0, 餐后血糖为7.8～10.5，尿糖呈阴性, 属完全正常理想状态。我亲身治疗实践的感受证明: 优质小分子团离子水确实是神奇独特的治疗高血压、糖尿病等病症的无任何毒、副作用的非药物的理想物理疗法”。</w:t>
      </w:r>
    </w:p>
    <w:p>
      <w:pPr>
        <w:ind w:firstLine="420" w:firstLineChars="200"/>
        <w:rPr>
          <w:rFonts w:asciiTheme="minorEastAsia" w:hAnsiTheme="minorEastAsia" w:cstheme="minorEastAsia"/>
          <w:szCs w:val="21"/>
        </w:rPr>
      </w:pPr>
      <w:r>
        <w:rPr>
          <w:rFonts w:hint="eastAsia" w:ascii="楷体_GB2312" w:eastAsia="楷体_GB2312"/>
          <w:b w:val="0"/>
          <w:bCs w:val="0"/>
          <w:color w:val="0000FF"/>
          <w:szCs w:val="21"/>
        </w:rPr>
        <w:t>●</w:t>
      </w:r>
      <w:r>
        <w:rPr>
          <w:rFonts w:hint="eastAsia" w:asciiTheme="minorEastAsia" w:hAnsiTheme="minorEastAsia" w:cstheme="minorEastAsia"/>
          <w:b w:val="0"/>
          <w:bCs w:val="0"/>
          <w:szCs w:val="21"/>
        </w:rPr>
        <w:t>广州市宋涛于2003年5月19日来信说:“我以感激的心情向您报告，喝离子水使我摘掉‘糖尿病’的帽子。我今年76岁，1998年戴上‘糖尿病’ 帽子。2002年5月检查：甘油三脂2.26, 总胆固醇6.4, 血糖: 空腹6.10, 餐后2小时11.20;2002年9月开始使用卓康离子水瓶, 三个月后症 状逐渐消失, 坚持饮离子水至今年4月检测, 上述指标均已正常,即: 甘油三脂1.53, 总胆固醇4.39, 血糖: 空腹5.9, 餐后2小时7.2。据此, 医生给我摘掉“糖尿病”的帽子。同时, 原有多年的脂肪肝也消失了。这些</w:t>
      </w:r>
      <w:r>
        <w:rPr>
          <w:rFonts w:hint="eastAsia" w:asciiTheme="minorEastAsia" w:hAnsiTheme="minorEastAsia" w:cstheme="minorEastAsia"/>
          <w:szCs w:val="21"/>
        </w:rPr>
        <w:t>足以证明您发明的离子水瓶确实有效，使我十分感动, 特以致谢!”</w:t>
      </w:r>
    </w:p>
    <w:p>
      <w:pPr>
        <w:ind w:firstLine="422" w:firstLineChars="200"/>
        <w:rPr>
          <w:rFonts w:hint="eastAsia" w:ascii="楷体_GB2312" w:eastAsia="楷体_GB2312"/>
          <w:b w:val="0"/>
          <w:bCs w:val="0"/>
          <w:color w:val="0000FF"/>
          <w:szCs w:val="21"/>
        </w:rPr>
      </w:pPr>
      <w:r>
        <w:rPr>
          <w:rFonts w:hint="eastAsia" w:ascii="楷体_GB2312" w:eastAsia="楷体_GB2312"/>
          <w:b/>
          <w:bCs/>
          <w:color w:val="0000FF"/>
          <w:szCs w:val="21"/>
        </w:rPr>
        <w:t>●</w:t>
      </w:r>
      <w:r>
        <w:rPr>
          <w:rFonts w:hint="eastAsia" w:asciiTheme="minorEastAsia" w:hAnsiTheme="minorEastAsia" w:eastAsiaTheme="minorEastAsia" w:cstheme="minorEastAsia"/>
          <w:b w:val="0"/>
          <w:bCs w:val="0"/>
          <w:color w:val="auto"/>
          <w:szCs w:val="21"/>
        </w:rPr>
        <w:t>广东省从化市郭容有早在</w:t>
      </w:r>
      <w:r>
        <w:rPr>
          <w:rFonts w:hint="eastAsia" w:asciiTheme="minorEastAsia" w:hAnsiTheme="minorEastAsia" w:cstheme="minorEastAsia"/>
          <w:b w:val="0"/>
          <w:bCs w:val="0"/>
          <w:color w:val="auto"/>
          <w:szCs w:val="21"/>
          <w:lang w:val="en-US" w:eastAsia="zh-CN"/>
        </w:rPr>
        <w:t>2002年10月12日来信说：“本人郭容有，多年患高血压、高血脂、动脉硬化、糖尿病</w:t>
      </w:r>
      <w:r>
        <w:rPr>
          <w:rFonts w:hint="eastAsia" w:asciiTheme="minorEastAsia" w:hAnsiTheme="minorEastAsia" w:cstheme="minorEastAsia"/>
          <w:b/>
          <w:bCs/>
          <w:color w:val="auto"/>
          <w:szCs w:val="21"/>
          <w:lang w:val="en-US" w:eastAsia="zh-CN"/>
        </w:rPr>
        <w:t>。</w:t>
      </w:r>
      <w:r>
        <w:rPr>
          <w:rFonts w:hint="eastAsia" w:asciiTheme="minorEastAsia" w:hAnsiTheme="minorEastAsia" w:cstheme="minorEastAsia"/>
          <w:b w:val="0"/>
          <w:bCs w:val="0"/>
          <w:color w:val="auto"/>
          <w:szCs w:val="21"/>
          <w:lang w:val="en-US" w:eastAsia="zh-CN"/>
        </w:rPr>
        <w:t>我从2002年7月22日开始饮用卓康离子水，每天饮1500毫升。饮用了两个多月，在10月10日（即80天后）经化验，甘油三酯由1.51降为1.35，胆固醇内6.07降为5.99，血糖由8.3降为6.04。高血压得到稳定。现在什么药都不用服了。多谢陆冮工程师研制的离子水瓶，多谢尊老商店梁医生。”</w:t>
      </w:r>
      <w:r>
        <w:rPr>
          <w:rFonts w:hint="eastAsia" w:ascii="楷体" w:hAnsi="楷体" w:eastAsia="楷体"/>
          <w:b/>
          <w:bCs/>
          <w:i w:val="0"/>
          <w:iCs w:val="0"/>
          <w:color w:val="632423"/>
          <w:sz w:val="18"/>
          <w:szCs w:val="18"/>
        </w:rPr>
        <w:t>[</w:t>
      </w:r>
      <w:r>
        <w:rPr>
          <w:rFonts w:hint="eastAsia" w:ascii="楷体" w:hAnsi="楷体" w:eastAsia="楷体"/>
          <w:b/>
          <w:bCs/>
          <w:i w:val="0"/>
          <w:iCs w:val="0"/>
          <w:color w:val="632423"/>
          <w:sz w:val="18"/>
          <w:szCs w:val="18"/>
          <w:lang w:val="en-US" w:eastAsia="zh-CN"/>
        </w:rPr>
        <w:t>7</w:t>
      </w:r>
      <w:r>
        <w:rPr>
          <w:rFonts w:hint="eastAsia" w:ascii="楷体" w:hAnsi="楷体" w:eastAsia="楷体"/>
          <w:b/>
          <w:bCs/>
          <w:i w:val="0"/>
          <w:iCs w:val="0"/>
          <w:color w:val="632423"/>
          <w:sz w:val="18"/>
          <w:szCs w:val="18"/>
        </w:rPr>
        <w:t>]</w:t>
      </w:r>
    </w:p>
    <w:p>
      <w:pPr>
        <w:ind w:firstLine="420" w:firstLineChars="200"/>
        <w:rPr>
          <w:rFonts w:hint="eastAsia" w:asciiTheme="minorEastAsia" w:hAnsiTheme="minorEastAsia" w:cstheme="minorEastAsia"/>
          <w:b/>
          <w:bCs/>
          <w:color w:val="0000FF"/>
          <w:sz w:val="21"/>
          <w:szCs w:val="21"/>
          <w:lang w:val="en-US" w:eastAsia="zh-CN"/>
        </w:rPr>
      </w:pPr>
      <w:r>
        <w:rPr>
          <w:rFonts w:hint="eastAsia" w:ascii="宋体" w:hAnsi="宋体" w:cs="宋体"/>
          <w:b w:val="0"/>
          <w:bCs w:val="0"/>
          <w:sz w:val="21"/>
          <w:szCs w:val="21"/>
          <w:lang w:val="en-US" w:eastAsia="zh-CN"/>
        </w:rPr>
        <w:t>更多病例不胜枚举</w:t>
      </w:r>
      <w:r>
        <w:rPr>
          <w:rFonts w:hint="eastAsia" w:ascii="宋体" w:hAnsi="宋体" w:eastAsia="宋体" w:cs="宋体"/>
          <w:b w:val="0"/>
          <w:bCs w:val="0"/>
          <w:kern w:val="2"/>
          <w:sz w:val="21"/>
          <w:szCs w:val="21"/>
          <w:lang w:val="en-US" w:eastAsia="zh-CN" w:bidi="ar"/>
        </w:rPr>
        <w:t>。饮用微小水</w:t>
      </w:r>
      <w:r>
        <w:rPr>
          <w:rFonts w:hint="eastAsia" w:ascii="宋体" w:hAnsi="宋体" w:eastAsia="宋体" w:cs="宋体"/>
          <w:b w:val="0"/>
          <w:bCs w:val="0"/>
          <w:color w:val="auto"/>
          <w:sz w:val="21"/>
          <w:szCs w:val="21"/>
          <w:lang w:val="en-US" w:eastAsia="zh-CN"/>
        </w:rPr>
        <w:t>给脱水细胞补水</w:t>
      </w:r>
      <w:r>
        <w:rPr>
          <w:rFonts w:hint="eastAsia" w:ascii="宋体" w:hAnsi="宋体" w:cs="宋体"/>
          <w:b w:val="0"/>
          <w:bCs w:val="0"/>
          <w:sz w:val="21"/>
          <w:szCs w:val="21"/>
          <w:lang w:eastAsia="zh-CN"/>
        </w:rPr>
        <w:t>治愈了高低血压、冠心病、脑动脉粥样硬化和</w:t>
      </w:r>
      <w:r>
        <w:rPr>
          <w:rFonts w:hint="eastAsia" w:ascii="宋体" w:hAnsi="宋体" w:cs="宋体"/>
          <w:b w:val="0"/>
          <w:bCs w:val="0"/>
          <w:sz w:val="21"/>
          <w:szCs w:val="21"/>
          <w:lang w:val="en-US" w:eastAsia="zh-CN"/>
        </w:rPr>
        <w:t>2型</w:t>
      </w:r>
      <w:r>
        <w:rPr>
          <w:rFonts w:hint="eastAsia" w:ascii="宋体" w:hAnsi="宋体" w:cs="宋体"/>
          <w:b w:val="0"/>
          <w:bCs w:val="0"/>
          <w:sz w:val="21"/>
          <w:szCs w:val="21"/>
          <w:lang w:eastAsia="zh-CN"/>
        </w:rPr>
        <w:t>糖尿病与</w:t>
      </w:r>
      <w:r>
        <w:rPr>
          <w:rFonts w:hint="eastAsia" w:ascii="宋体" w:hAnsi="宋体" w:eastAsia="宋体" w:cs="宋体"/>
          <w:b w:val="0"/>
          <w:bCs w:val="0"/>
          <w:kern w:val="2"/>
          <w:sz w:val="21"/>
          <w:szCs w:val="21"/>
          <w:lang w:val="en-US" w:eastAsia="zh-CN" w:bidi="ar"/>
        </w:rPr>
        <w:t>前列腺增生、哮喘、矽肺病、肾衰</w:t>
      </w:r>
      <w:r>
        <w:rPr>
          <w:rFonts w:hint="eastAsia" w:ascii="宋体" w:hAnsi="宋体" w:cs="宋体"/>
          <w:b w:val="0"/>
          <w:bCs w:val="0"/>
          <w:kern w:val="2"/>
          <w:sz w:val="21"/>
          <w:szCs w:val="21"/>
          <w:lang w:val="en-US" w:eastAsia="zh-CN" w:bidi="ar"/>
        </w:rPr>
        <w:t>等</w:t>
      </w:r>
      <w:r>
        <w:rPr>
          <w:rFonts w:hint="eastAsia" w:ascii="宋体" w:hAnsi="宋体" w:eastAsia="宋体" w:cs="宋体"/>
          <w:b w:val="0"/>
          <w:bCs w:val="0"/>
          <w:kern w:val="2"/>
          <w:sz w:val="21"/>
          <w:szCs w:val="21"/>
          <w:lang w:val="en-US" w:eastAsia="zh-CN" w:bidi="ar"/>
        </w:rPr>
        <w:t>，都是用药不可治愈的细胞脱水病</w:t>
      </w:r>
      <w:r>
        <w:rPr>
          <w:rFonts w:hint="eastAsia" w:ascii="宋体" w:hAnsi="宋体" w:eastAsia="宋体" w:cs="宋体"/>
          <w:b w:val="0"/>
          <w:bCs w:val="0"/>
          <w:color w:val="auto"/>
          <w:sz w:val="21"/>
          <w:szCs w:val="21"/>
          <w:lang w:val="en-US" w:eastAsia="zh-CN"/>
        </w:rPr>
        <w:t>，是千百年来的医学突破</w:t>
      </w:r>
      <w:r>
        <w:rPr>
          <w:rFonts w:hint="eastAsia" w:ascii="宋体" w:hAnsi="宋体" w:eastAsia="宋体" w:cs="宋体"/>
          <w:b w:val="0"/>
          <w:bCs w:val="0"/>
          <w:kern w:val="2"/>
          <w:sz w:val="21"/>
          <w:szCs w:val="21"/>
          <w:lang w:val="en-US" w:eastAsia="zh-CN" w:bidi="ar"/>
        </w:rPr>
        <w:t>。</w:t>
      </w:r>
    </w:p>
    <w:p>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b/>
          <w:bCs/>
          <w:color w:val="0000FF"/>
          <w:kern w:val="0"/>
          <w:sz w:val="21"/>
          <w:szCs w:val="21"/>
          <w:highlight w:val="none"/>
          <w:lang w:val="en-US" w:eastAsia="zh-CN"/>
        </w:rPr>
        <w:t>五</w:t>
      </w:r>
      <w:r>
        <w:rPr>
          <w:rFonts w:hint="eastAsia" w:asciiTheme="minorEastAsia" w:hAnsiTheme="minorEastAsia" w:cstheme="minorEastAsia"/>
          <w:b/>
          <w:bCs/>
          <w:color w:val="0000FF"/>
          <w:szCs w:val="21"/>
          <w:lang w:eastAsia="zh-CN"/>
        </w:rPr>
        <w:t>、</w:t>
      </w:r>
      <w:r>
        <w:rPr>
          <w:rFonts w:hint="eastAsia" w:asciiTheme="minorEastAsia" w:hAnsiTheme="minorEastAsia" w:eastAsiaTheme="minorEastAsia" w:cstheme="minorEastAsia"/>
          <w:b/>
          <w:color w:val="0000FF"/>
          <w:sz w:val="21"/>
          <w:szCs w:val="21"/>
          <w:highlight w:val="none"/>
        </w:rPr>
        <w:t>补水</w:t>
      </w:r>
      <w:r>
        <w:rPr>
          <w:rFonts w:hint="eastAsia" w:asciiTheme="minorEastAsia" w:hAnsiTheme="minorEastAsia" w:cstheme="minorEastAsia"/>
          <w:b/>
          <w:bCs/>
          <w:color w:val="0000FF"/>
          <w:sz w:val="21"/>
          <w:szCs w:val="21"/>
          <w:lang w:eastAsia="zh-CN"/>
        </w:rPr>
        <w:t>满足了脱水细胞的生理需要，</w:t>
      </w:r>
      <w:r>
        <w:rPr>
          <w:rFonts w:hint="eastAsia" w:asciiTheme="minorEastAsia" w:hAnsiTheme="minorEastAsia" w:eastAsiaTheme="minorEastAsia" w:cstheme="minorEastAsia"/>
          <w:b/>
          <w:bCs/>
          <w:color w:val="0000FF"/>
          <w:sz w:val="21"/>
          <w:szCs w:val="21"/>
          <w:lang w:eastAsia="zh-CN"/>
        </w:rPr>
        <w:t>是</w:t>
      </w:r>
      <w:r>
        <w:rPr>
          <w:rFonts w:hint="eastAsia" w:asciiTheme="minorEastAsia" w:hAnsiTheme="minorEastAsia" w:cstheme="minorEastAsia"/>
          <w:b/>
          <w:bCs/>
          <w:color w:val="0000FF"/>
          <w:sz w:val="21"/>
          <w:szCs w:val="21"/>
          <w:lang w:eastAsia="zh-CN"/>
        </w:rPr>
        <w:t>对心脑血管病和糖尿病</w:t>
      </w:r>
      <w:r>
        <w:rPr>
          <w:rFonts w:hint="eastAsia" w:asciiTheme="minorEastAsia" w:hAnsiTheme="minorEastAsia" w:eastAsiaTheme="minorEastAsia" w:cstheme="minorEastAsia"/>
          <w:b/>
          <w:bCs/>
          <w:color w:val="0000FF"/>
          <w:sz w:val="21"/>
          <w:szCs w:val="21"/>
          <w:lang w:eastAsia="zh-CN"/>
        </w:rPr>
        <w:t>最治本</w:t>
      </w:r>
      <w:r>
        <w:rPr>
          <w:rFonts w:hint="eastAsia" w:asciiTheme="minorEastAsia" w:hAnsiTheme="minorEastAsia" w:cstheme="minorEastAsia"/>
          <w:b/>
          <w:bCs/>
          <w:color w:val="0000FF"/>
          <w:sz w:val="21"/>
          <w:szCs w:val="21"/>
          <w:lang w:eastAsia="zh-CN"/>
        </w:rPr>
        <w:t>、</w:t>
      </w:r>
      <w:r>
        <w:rPr>
          <w:rFonts w:hint="eastAsia" w:asciiTheme="minorEastAsia" w:hAnsiTheme="minorEastAsia" w:eastAsiaTheme="minorEastAsia" w:cstheme="minorEastAsia"/>
          <w:b/>
          <w:bCs/>
          <w:color w:val="0000FF"/>
          <w:sz w:val="21"/>
          <w:szCs w:val="21"/>
          <w:lang w:eastAsia="zh-CN"/>
        </w:rPr>
        <w:t>最安全</w:t>
      </w:r>
      <w:r>
        <w:rPr>
          <w:rFonts w:hint="eastAsia" w:asciiTheme="minorEastAsia" w:hAnsiTheme="minorEastAsia" w:cstheme="minorEastAsia"/>
          <w:b/>
          <w:bCs/>
          <w:color w:val="0000FF"/>
          <w:sz w:val="21"/>
          <w:szCs w:val="21"/>
          <w:lang w:eastAsia="zh-CN"/>
        </w:rPr>
        <w:t>、</w:t>
      </w:r>
      <w:r>
        <w:rPr>
          <w:rFonts w:hint="eastAsia" w:asciiTheme="minorEastAsia" w:hAnsiTheme="minorEastAsia" w:eastAsiaTheme="minorEastAsia" w:cstheme="minorEastAsia"/>
          <w:b/>
          <w:bCs/>
          <w:color w:val="0000FF"/>
          <w:sz w:val="21"/>
          <w:szCs w:val="21"/>
          <w:lang w:eastAsia="zh-CN"/>
        </w:rPr>
        <w:t>最经济的精准治</w:t>
      </w:r>
      <w:r>
        <w:rPr>
          <w:rFonts w:hint="eastAsia" w:asciiTheme="minorEastAsia" w:hAnsiTheme="minorEastAsia" w:cstheme="minorEastAsia"/>
          <w:b/>
          <w:bCs/>
          <w:color w:val="0000FF"/>
          <w:szCs w:val="21"/>
          <w:lang w:eastAsia="zh-CN"/>
        </w:rPr>
        <w:t>疗</w:t>
      </w:r>
    </w:p>
    <w:p>
      <w:pPr>
        <w:autoSpaceDE w:val="0"/>
        <w:autoSpaceDN w:val="0"/>
        <w:adjustRightInd w:val="0"/>
        <w:ind w:firstLine="420" w:firstLineChars="200"/>
        <w:jc w:val="left"/>
        <w:rPr>
          <w:rFonts w:hint="eastAsia" w:asciiTheme="minorEastAsia" w:hAnsiTheme="minorEastAsia" w:cstheme="minorEastAsia"/>
          <w:b w:val="0"/>
          <w:bCs w:val="0"/>
          <w:szCs w:val="21"/>
        </w:rPr>
      </w:pPr>
      <w:r>
        <w:rPr>
          <w:rFonts w:hint="eastAsia" w:ascii="宋体" w:hAnsi="宋体" w:cs="宋体"/>
          <w:szCs w:val="21"/>
        </w:rPr>
        <w:t>中国患者</w:t>
      </w:r>
      <w:r>
        <w:rPr>
          <w:rFonts w:hint="eastAsia" w:asciiTheme="minorEastAsia" w:hAnsiTheme="minorEastAsia" w:cstheme="minorEastAsia"/>
          <w:b w:val="0"/>
          <w:bCs w:val="0"/>
          <w:szCs w:val="21"/>
        </w:rPr>
        <w:t>喝微小水</w:t>
      </w:r>
      <w:r>
        <w:rPr>
          <w:rFonts w:hint="eastAsia" w:ascii="宋体" w:hAnsi="宋体" w:cs="宋体"/>
          <w:szCs w:val="21"/>
        </w:rPr>
        <w:t>18年来</w:t>
      </w:r>
      <w:r>
        <w:rPr>
          <w:rFonts w:hint="eastAsia" w:asciiTheme="minorEastAsia" w:hAnsiTheme="minorEastAsia" w:cstheme="minorEastAsia"/>
          <w:b w:val="0"/>
          <w:bCs w:val="0"/>
          <w:szCs w:val="21"/>
        </w:rPr>
        <w:t>，治愈</w:t>
      </w:r>
      <w:r>
        <w:rPr>
          <w:rFonts w:hint="eastAsia" w:asciiTheme="minorEastAsia" w:hAnsiTheme="minorEastAsia" w:cstheme="minorEastAsia"/>
          <w:b w:val="0"/>
          <w:bCs w:val="0"/>
          <w:szCs w:val="21"/>
          <w:lang w:val="en-US" w:eastAsia="zh-CN"/>
        </w:rPr>
        <w:t>40多</w:t>
      </w:r>
      <w:r>
        <w:rPr>
          <w:rFonts w:hint="eastAsia" w:asciiTheme="minorEastAsia" w:hAnsiTheme="minorEastAsia" w:cstheme="minorEastAsia"/>
          <w:b w:val="0"/>
          <w:bCs w:val="0"/>
          <w:szCs w:val="21"/>
        </w:rPr>
        <w:t>年病史的高</w:t>
      </w:r>
      <w:r>
        <w:rPr>
          <w:rFonts w:hint="eastAsia" w:asciiTheme="minorEastAsia" w:hAnsiTheme="minorEastAsia" w:cstheme="minorEastAsia"/>
          <w:b w:val="0"/>
          <w:bCs w:val="0"/>
          <w:szCs w:val="21"/>
          <w:lang w:eastAsia="zh-CN"/>
        </w:rPr>
        <w:t>低血压</w:t>
      </w:r>
      <w:r>
        <w:rPr>
          <w:rFonts w:hint="eastAsia" w:asciiTheme="minorEastAsia" w:hAnsiTheme="minorEastAsia" w:cstheme="minorEastAsia"/>
          <w:b w:val="0"/>
          <w:bCs w:val="0"/>
          <w:szCs w:val="21"/>
        </w:rPr>
        <w:t>和</w:t>
      </w:r>
      <w:r>
        <w:rPr>
          <w:rFonts w:hint="eastAsia" w:asciiTheme="minorEastAsia" w:hAnsiTheme="minorEastAsia" w:cstheme="minorEastAsia"/>
          <w:b w:val="0"/>
          <w:bCs w:val="0"/>
          <w:szCs w:val="21"/>
          <w:lang w:val="en-US" w:eastAsia="zh-CN"/>
        </w:rPr>
        <w:t>26年的冠心</w:t>
      </w:r>
      <w:r>
        <w:rPr>
          <w:rFonts w:hint="eastAsia" w:asciiTheme="minorEastAsia" w:hAnsiTheme="minorEastAsia" w:cstheme="minorEastAsia"/>
          <w:b w:val="0"/>
          <w:bCs w:val="0"/>
          <w:szCs w:val="21"/>
        </w:rPr>
        <w:t>病</w:t>
      </w:r>
      <w:r>
        <w:rPr>
          <w:rFonts w:hint="eastAsia" w:asciiTheme="minorEastAsia" w:hAnsiTheme="minorEastAsia" w:cstheme="minorEastAsia"/>
          <w:b w:val="0"/>
          <w:bCs w:val="0"/>
          <w:szCs w:val="21"/>
          <w:lang w:eastAsia="zh-CN"/>
        </w:rPr>
        <w:t>、脑动脉粥样硬化</w:t>
      </w:r>
      <w:r>
        <w:rPr>
          <w:rFonts w:hint="eastAsia" w:asciiTheme="minorEastAsia" w:hAnsiTheme="minorEastAsia" w:cstheme="minorEastAsia"/>
          <w:b w:val="0"/>
          <w:bCs w:val="0"/>
          <w:szCs w:val="21"/>
        </w:rPr>
        <w:t>，与病史</w:t>
      </w:r>
      <w:r>
        <w:rPr>
          <w:rFonts w:hint="eastAsia" w:asciiTheme="minorEastAsia" w:hAnsiTheme="minorEastAsia" w:cstheme="minorEastAsia"/>
          <w:b w:val="0"/>
          <w:bCs w:val="0"/>
          <w:szCs w:val="21"/>
          <w:lang w:val="en-US" w:eastAsia="zh-CN"/>
        </w:rPr>
        <w:t>14年内的2型糖尿病及前列腺增生、中风后遗症等细胞脱水病</w:t>
      </w:r>
      <w:r>
        <w:rPr>
          <w:rFonts w:hint="eastAsia" w:asciiTheme="minorEastAsia" w:hAnsiTheme="minorEastAsia" w:cstheme="minorEastAsia"/>
          <w:b w:val="0"/>
          <w:bCs w:val="0"/>
          <w:szCs w:val="21"/>
        </w:rPr>
        <w:t>，医理科学</w:t>
      </w:r>
      <w:r>
        <w:rPr>
          <w:rFonts w:hint="eastAsia" w:asciiTheme="minorEastAsia" w:hAnsiTheme="minorEastAsia" w:eastAsiaTheme="minorEastAsia" w:cstheme="minorEastAsia"/>
          <w:kern w:val="0"/>
          <w:sz w:val="21"/>
          <w:szCs w:val="21"/>
          <w:lang w:val="zh-CN"/>
        </w:rPr>
        <w:t>，已站上医学和道德制高点，说明细胞脫水是致病之因。</w:t>
      </w:r>
      <w:r>
        <w:rPr>
          <w:rFonts w:hint="eastAsia" w:asciiTheme="minorEastAsia" w:hAnsiTheme="minorEastAsia" w:cstheme="minorEastAsia"/>
          <w:b w:val="0"/>
          <w:bCs w:val="0"/>
          <w:szCs w:val="21"/>
        </w:rPr>
        <w:t>喝微小水</w:t>
      </w:r>
      <w:r>
        <w:rPr>
          <w:rFonts w:hint="eastAsia" w:asciiTheme="minorEastAsia" w:hAnsiTheme="minorEastAsia" w:eastAsiaTheme="minorEastAsia" w:cstheme="minorEastAsia"/>
          <w:sz w:val="21"/>
          <w:szCs w:val="21"/>
          <w:lang w:eastAsia="zh-CN"/>
        </w:rPr>
        <w:t>是当今治愈上述慢性细胞脱水病的唯一方法，是最治本</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eastAsia="zh-CN"/>
        </w:rPr>
        <w:t>最安全</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eastAsia="zh-CN"/>
        </w:rPr>
        <w:t>最经济的精准治疗。若不对脱水细胞补水，永远不能治愈上述慢性细胞脱水病。如采用此补水疗法，患者务必用</w:t>
      </w:r>
      <w:r>
        <w:rPr>
          <w:rFonts w:hint="eastAsia" w:asciiTheme="minorEastAsia" w:hAnsiTheme="minorEastAsia" w:cstheme="minorEastAsia"/>
          <w:sz w:val="21"/>
          <w:szCs w:val="21"/>
          <w:lang w:eastAsia="zh-CN"/>
        </w:rPr>
        <w:t>“已饥方食”</w:t>
      </w:r>
      <w:r>
        <w:rPr>
          <w:rFonts w:hint="eastAsia" w:asciiTheme="minorEastAsia" w:hAnsiTheme="minorEastAsia" w:eastAsiaTheme="minorEastAsia" w:cstheme="minorEastAsia"/>
          <w:sz w:val="21"/>
          <w:szCs w:val="21"/>
          <w:lang w:eastAsia="zh-CN"/>
        </w:rPr>
        <w:t>控制主食肉食量，使细胞内过多的糖脂被消耗，让微小水补养脱水细胞，以利细胞正常代谢分泌，从而精准治疗上述病症。</w:t>
      </w:r>
      <w:r>
        <w:rPr>
          <w:rFonts w:hint="eastAsia" w:asciiTheme="minorEastAsia" w:hAnsiTheme="minorEastAsia" w:cstheme="minorEastAsia"/>
          <w:b w:val="0"/>
          <w:bCs w:val="0"/>
          <w:szCs w:val="21"/>
          <w:lang w:val="en-US" w:eastAsia="zh-CN"/>
        </w:rPr>
        <w:t>医院应</w:t>
      </w:r>
      <w:r>
        <w:rPr>
          <w:rFonts w:hint="eastAsia" w:asciiTheme="minorEastAsia" w:hAnsiTheme="minorEastAsia" w:eastAsiaTheme="minorEastAsia" w:cstheme="minorEastAsia"/>
          <w:sz w:val="21"/>
          <w:szCs w:val="21"/>
        </w:rPr>
        <w:t>把</w:t>
      </w:r>
      <w:r>
        <w:rPr>
          <w:rFonts w:hint="eastAsia" w:ascii="黑体" w:hAnsi="黑体" w:eastAsia="黑体" w:cs="黑体"/>
          <w:kern w:val="0"/>
          <w:sz w:val="21"/>
          <w:szCs w:val="21"/>
        </w:rPr>
        <w:t>“</w:t>
      </w:r>
      <w:r>
        <w:rPr>
          <w:rFonts w:hint="eastAsia" w:asciiTheme="minorEastAsia" w:hAnsiTheme="minorEastAsia" w:eastAsiaTheme="minorEastAsia" w:cstheme="minorEastAsia"/>
          <w:sz w:val="21"/>
          <w:szCs w:val="21"/>
        </w:rPr>
        <w:t>给脱水细胞补水祛病</w:t>
      </w:r>
      <w:r>
        <w:rPr>
          <w:rFonts w:hint="default"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sz w:val="21"/>
          <w:szCs w:val="21"/>
        </w:rPr>
        <w:t>作为学术目标，追求治好病，</w:t>
      </w:r>
      <w:r>
        <w:rPr>
          <w:rFonts w:hint="eastAsia" w:asciiTheme="minorEastAsia" w:hAnsiTheme="minorEastAsia" w:cstheme="minorEastAsia"/>
          <w:b w:val="0"/>
          <w:bCs w:val="0"/>
          <w:szCs w:val="21"/>
          <w:lang w:val="en-US" w:eastAsia="zh-CN"/>
        </w:rPr>
        <w:t>不应当</w:t>
      </w:r>
      <w:r>
        <w:rPr>
          <w:rFonts w:hint="eastAsia" w:asciiTheme="minorEastAsia" w:hAnsiTheme="minorEastAsia" w:eastAsiaTheme="minorEastAsia" w:cstheme="minorEastAsia"/>
          <w:sz w:val="21"/>
          <w:szCs w:val="21"/>
        </w:rPr>
        <w:t>让可通过给细胞补水祛病的患者终生服药。医生若存追求经济效益之心，不用此法，既治不好自己和父母，也治不好任何人，患者必然逐渐疏远医院。目前</w:t>
      </w:r>
      <w:r>
        <w:rPr>
          <w:rFonts w:hint="eastAsia" w:asciiTheme="minorEastAsia" w:hAnsiTheme="minorEastAsia" w:eastAsiaTheme="minorEastAsia" w:cstheme="minorEastAsia"/>
          <w:sz w:val="21"/>
          <w:szCs w:val="21"/>
          <w:lang w:eastAsia="zh-CN"/>
        </w:rPr>
        <w:t>患者大都</w:t>
      </w:r>
      <w:r>
        <w:rPr>
          <w:rFonts w:hint="eastAsia" w:asciiTheme="minorEastAsia" w:hAnsiTheme="minorEastAsia" w:cstheme="minorEastAsia"/>
          <w:b w:val="0"/>
          <w:bCs w:val="0"/>
          <w:szCs w:val="21"/>
        </w:rPr>
        <w:t>自主地选择</w:t>
      </w:r>
      <w:r>
        <w:rPr>
          <w:rFonts w:hint="eastAsia" w:asciiTheme="minorEastAsia" w:hAnsiTheme="minorEastAsia" w:eastAsiaTheme="minorEastAsia" w:cstheme="minorEastAsia"/>
          <w:sz w:val="21"/>
          <w:szCs w:val="21"/>
          <w:lang w:eastAsia="zh-CN"/>
        </w:rPr>
        <w:t>给脱水细胞补水，以满足生理健康需要，</w:t>
      </w:r>
      <w:r>
        <w:rPr>
          <w:rFonts w:hint="eastAsia" w:asciiTheme="minorEastAsia" w:hAnsiTheme="minorEastAsia" w:cstheme="minorEastAsia"/>
          <w:b w:val="0"/>
          <w:bCs w:val="0"/>
          <w:szCs w:val="21"/>
        </w:rPr>
        <w:t>治愈多种</w:t>
      </w:r>
      <w:r>
        <w:rPr>
          <w:rFonts w:hint="eastAsia" w:asciiTheme="minorEastAsia" w:hAnsiTheme="minorEastAsia" w:eastAsiaTheme="minorEastAsia" w:cstheme="minorEastAsia"/>
          <w:sz w:val="21"/>
          <w:szCs w:val="21"/>
          <w:lang w:eastAsia="zh-CN"/>
        </w:rPr>
        <w:t>细胞脱水病，改变了终生服药的命运，避免患中风或心肌梗塞，并增強免疫力，避免患癌症或肺炎或多器官衰竭而早逝</w:t>
      </w:r>
      <w:r>
        <w:rPr>
          <w:rFonts w:hint="eastAsia" w:asciiTheme="minorEastAsia" w:hAnsiTheme="minorEastAsia" w:cstheme="minorEastAsia"/>
          <w:b w:val="0"/>
          <w:bCs w:val="0"/>
          <w:szCs w:val="21"/>
        </w:rPr>
        <w:t>。当补水祛病者越来越多，则</w:t>
      </w:r>
      <w:r>
        <w:rPr>
          <w:rFonts w:hint="eastAsia" w:asciiTheme="minorEastAsia" w:hAnsiTheme="minorEastAsia" w:eastAsiaTheme="minorEastAsia" w:cstheme="minorEastAsia"/>
          <w:kern w:val="0"/>
          <w:sz w:val="21"/>
          <w:szCs w:val="21"/>
        </w:rPr>
        <w:t>“细胞脱水致病”和</w:t>
      </w:r>
      <w:r>
        <w:rPr>
          <w:rFonts w:hint="eastAsia" w:ascii="黑体" w:hAnsi="黑体" w:eastAsia="黑体" w:cs="黑体"/>
          <w:kern w:val="0"/>
          <w:sz w:val="21"/>
          <w:szCs w:val="21"/>
        </w:rPr>
        <w:t>“</w:t>
      </w:r>
      <w:r>
        <w:rPr>
          <w:rFonts w:hint="eastAsia" w:asciiTheme="minorEastAsia" w:hAnsiTheme="minorEastAsia" w:eastAsiaTheme="minorEastAsia" w:cstheme="minorEastAsia"/>
          <w:sz w:val="21"/>
          <w:szCs w:val="21"/>
        </w:rPr>
        <w:t>给脱水细胞补水祛病</w:t>
      </w:r>
      <w:r>
        <w:rPr>
          <w:rFonts w:hint="default"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的</w:t>
      </w:r>
      <w:r>
        <w:rPr>
          <w:rFonts w:hint="eastAsia" w:asciiTheme="minorEastAsia" w:hAnsiTheme="minorEastAsia" w:eastAsiaTheme="minorEastAsia" w:cstheme="minorEastAsia"/>
          <w:sz w:val="21"/>
          <w:szCs w:val="21"/>
        </w:rPr>
        <w:t>科学发现应当成为人类共识。</w:t>
      </w:r>
    </w:p>
    <w:p>
      <w:pPr>
        <w:autoSpaceDE w:val="0"/>
        <w:autoSpaceDN w:val="0"/>
        <w:adjustRightInd w:val="0"/>
        <w:ind w:firstLine="420" w:firstLineChars="200"/>
        <w:jc w:val="left"/>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sz w:val="21"/>
          <w:szCs w:val="21"/>
          <w:lang w:val="en-US" w:eastAsia="zh-CN"/>
        </w:rPr>
        <w:t>自古以来各国首脑和患者，不论血压高低或正常，都因细胞脱水而逐渐加重动脉粥样硬化，</w:t>
      </w:r>
      <w:r>
        <w:rPr>
          <w:rFonts w:hint="eastAsia" w:asciiTheme="minorEastAsia" w:hAnsiTheme="minorEastAsia" w:cstheme="minorEastAsia"/>
          <w:sz w:val="21"/>
          <w:szCs w:val="21"/>
          <w:lang w:val="en-US" w:eastAsia="zh-CN"/>
        </w:rPr>
        <w:t>90%以上的人</w:t>
      </w:r>
      <w:r>
        <w:rPr>
          <w:rFonts w:hint="default" w:asciiTheme="minorEastAsia" w:hAnsiTheme="minorEastAsia" w:eastAsiaTheme="minorEastAsia" w:cstheme="minorEastAsia"/>
          <w:sz w:val="21"/>
          <w:szCs w:val="21"/>
          <w:lang w:val="en-US" w:eastAsia="zh-CN"/>
        </w:rPr>
        <w:t>最终患中风或心肌梗塞</w:t>
      </w:r>
      <w:r>
        <w:rPr>
          <w:rFonts w:hint="eastAsia" w:asciiTheme="minorEastAsia" w:hAnsiTheme="minorEastAsia" w:cstheme="minorEastAsia"/>
          <w:sz w:val="21"/>
          <w:szCs w:val="21"/>
          <w:lang w:val="en-US" w:eastAsia="zh-CN"/>
        </w:rPr>
        <w:t>。他们致病之本因均是细胞脱水</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医学几千年来未曾认识细胞脱水是病因。医学终会承认</w:t>
      </w:r>
      <w:r>
        <w:rPr>
          <w:rFonts w:hint="eastAsia" w:ascii="宋体" w:hAnsi="宋体" w:eastAsia="宋体" w:cs="宋体"/>
          <w:sz w:val="21"/>
          <w:szCs w:val="21"/>
          <w:lang w:val="en-US" w:eastAsia="zh-CN"/>
        </w:rPr>
        <w:t>“细胞脱水致病</w:t>
      </w:r>
      <w:r>
        <w:rPr>
          <w:rFonts w:hint="default" w:asciiTheme="minorEastAsia" w:hAnsiTheme="minorEastAsia" w:cstheme="minorEastAsia"/>
          <w:sz w:val="21"/>
          <w:szCs w:val="21"/>
          <w:lang w:val="en-US" w:eastAsia="zh-CN"/>
        </w:rPr>
        <w:t>”，因为</w:t>
      </w:r>
      <w:r>
        <w:rPr>
          <w:rFonts w:hint="eastAsia" w:asciiTheme="minorEastAsia" w:hAnsiTheme="minorEastAsia" w:eastAsiaTheme="minorEastAsia" w:cstheme="minorEastAsia"/>
          <w:sz w:val="21"/>
          <w:szCs w:val="21"/>
        </w:rPr>
        <w:t>给脱水细胞补水对</w:t>
      </w:r>
      <w:r>
        <w:rPr>
          <w:rFonts w:hint="default" w:asciiTheme="minorEastAsia" w:hAnsiTheme="minorEastAsia" w:cstheme="minorEastAsia"/>
          <w:sz w:val="21"/>
          <w:szCs w:val="21"/>
          <w:lang w:val="en-US" w:eastAsia="zh-CN"/>
        </w:rPr>
        <w:t>冠心病</w:t>
      </w:r>
      <w:r>
        <w:rPr>
          <w:rFonts w:hint="eastAsia" w:asciiTheme="minorEastAsia" w:hAnsiTheme="minorEastAsia" w:cstheme="minorEastAsia"/>
          <w:sz w:val="21"/>
          <w:szCs w:val="21"/>
          <w:lang w:val="en-US" w:eastAsia="zh-CN"/>
        </w:rPr>
        <w:t>、脑动脉粥样硬化、高低血压和2型糖尿病与前列腺增生等慢性细胞脱水病是精准</w:t>
      </w:r>
      <w:r>
        <w:rPr>
          <w:rFonts w:hint="eastAsia" w:asciiTheme="minorEastAsia" w:hAnsiTheme="minorEastAsia" w:eastAsiaTheme="minorEastAsia" w:cstheme="minorEastAsia"/>
          <w:sz w:val="21"/>
          <w:szCs w:val="21"/>
        </w:rPr>
        <w:t>治疗</w:t>
      </w:r>
      <w:r>
        <w:rPr>
          <w:rFonts w:hint="eastAsia" w:asciiTheme="minorEastAsia" w:hAnsiTheme="minorEastAsia" w:cstheme="minorEastAsia"/>
          <w:sz w:val="21"/>
          <w:szCs w:val="21"/>
          <w:lang w:val="en-US" w:eastAsia="zh-CN"/>
        </w:rPr>
        <w:t>，可</w:t>
      </w:r>
      <w:r>
        <w:rPr>
          <w:rFonts w:hint="eastAsia" w:asciiTheme="minorEastAsia" w:hAnsiTheme="minorEastAsia" w:cstheme="minorEastAsia"/>
          <w:b w:val="0"/>
          <w:bCs w:val="0"/>
          <w:szCs w:val="21"/>
        </w:rPr>
        <w:t>满足人体的生理需要</w:t>
      </w:r>
      <w:r>
        <w:rPr>
          <w:rFonts w:hint="eastAsia" w:asciiTheme="minorEastAsia" w:hAnsiTheme="minorEastAsia" w:eastAsiaTheme="minorEastAsia" w:cstheme="minorEastAsia"/>
          <w:sz w:val="21"/>
          <w:szCs w:val="21"/>
        </w:rPr>
        <w:t>，康复动脉</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胰岛和前列腺</w:t>
      </w:r>
      <w:r>
        <w:rPr>
          <w:rFonts w:hint="eastAsia" w:asciiTheme="minorEastAsia" w:hAnsiTheme="minorEastAsia" w:cstheme="minorEastAsia"/>
          <w:sz w:val="21"/>
          <w:szCs w:val="21"/>
          <w:lang w:eastAsia="zh-CN"/>
        </w:rPr>
        <w:t>、肾脏</w:t>
      </w:r>
      <w:r>
        <w:rPr>
          <w:rFonts w:hint="eastAsia" w:asciiTheme="minorEastAsia" w:hAnsiTheme="minorEastAsia" w:eastAsiaTheme="minorEastAsia" w:cstheme="minorEastAsia"/>
          <w:sz w:val="21"/>
          <w:szCs w:val="21"/>
        </w:rPr>
        <w:t>等器官</w:t>
      </w:r>
      <w:r>
        <w:rPr>
          <w:rFonts w:hint="eastAsia" w:asciiTheme="minorEastAsia" w:hAnsiTheme="minorEastAsia" w:cstheme="minorEastAsia"/>
          <w:b w:val="0"/>
          <w:bCs w:val="0"/>
          <w:szCs w:val="21"/>
        </w:rPr>
        <w:t>，</w:t>
      </w:r>
      <w:r>
        <w:rPr>
          <w:rFonts w:hint="eastAsia" w:asciiTheme="minorEastAsia" w:hAnsiTheme="minorEastAsia" w:eastAsiaTheme="minorEastAsia" w:cstheme="minorEastAsia"/>
          <w:kern w:val="0"/>
          <w:sz w:val="21"/>
          <w:szCs w:val="21"/>
        </w:rPr>
        <w:t>逆转并消除</w:t>
      </w:r>
      <w:r>
        <w:rPr>
          <w:rFonts w:hint="eastAsia" w:asciiTheme="minorEastAsia" w:hAnsiTheme="minorEastAsia" w:eastAsiaTheme="minorEastAsia" w:cstheme="minorEastAsia"/>
          <w:sz w:val="21"/>
          <w:szCs w:val="21"/>
        </w:rPr>
        <w:t>动脉粥样硬化，是治愈上述病症的精准治疗</w:t>
      </w:r>
      <w:r>
        <w:rPr>
          <w:rFonts w:hint="eastAsia" w:asciiTheme="minorEastAsia" w:hAnsiTheme="minorEastAsia" w:cstheme="minorEastAsia"/>
          <w:sz w:val="21"/>
          <w:szCs w:val="21"/>
          <w:lang w:val="en-US" w:eastAsia="zh-CN"/>
        </w:rPr>
        <w:t>。医生必然追求医术进步，应向父母、亲友和患者推荐给脱水细胞</w:t>
      </w:r>
      <w:r>
        <w:rPr>
          <w:rFonts w:hint="eastAsia" w:asciiTheme="minorEastAsia" w:hAnsiTheme="minorEastAsia" w:cstheme="minorEastAsia"/>
          <w:b w:val="0"/>
          <w:bCs w:val="0"/>
          <w:szCs w:val="21"/>
        </w:rPr>
        <w:t>补水祛病。</w:t>
      </w:r>
      <w:r>
        <w:rPr>
          <w:rFonts w:hint="eastAsia" w:asciiTheme="minorEastAsia" w:hAnsiTheme="minorEastAsia" w:eastAsiaTheme="minorEastAsia" w:cstheme="minorEastAsia"/>
          <w:sz w:val="21"/>
          <w:szCs w:val="21"/>
        </w:rPr>
        <w:t>儿童</w:t>
      </w:r>
      <w:r>
        <w:rPr>
          <w:rFonts w:hint="eastAsia" w:asciiTheme="minorEastAsia" w:hAnsiTheme="minorEastAsia" w:cstheme="minorEastAsia"/>
          <w:sz w:val="21"/>
          <w:szCs w:val="21"/>
          <w:lang w:eastAsia="zh-CN"/>
        </w:rPr>
        <w:t>、青年</w:t>
      </w:r>
      <w:r>
        <w:rPr>
          <w:rFonts w:hint="eastAsia" w:asciiTheme="minorEastAsia" w:hAnsiTheme="minorEastAsia" w:eastAsiaTheme="minorEastAsia" w:cstheme="minorEastAsia"/>
          <w:sz w:val="21"/>
          <w:szCs w:val="21"/>
        </w:rPr>
        <w:t>和中老年人应当长期选择喝微小水，以避免和治疗因细胞脱水使器官衰弱萎缩。</w:t>
      </w:r>
    </w:p>
    <w:p>
      <w:pPr>
        <w:autoSpaceDE w:val="0"/>
        <w:autoSpaceDN w:val="0"/>
        <w:adjustRightInd w:val="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患者和医生都应当</w:t>
      </w:r>
      <w:r>
        <w:rPr>
          <w:rFonts w:hint="eastAsia" w:asciiTheme="minorEastAsia" w:hAnsiTheme="minorEastAsia" w:eastAsiaTheme="minorEastAsia" w:cstheme="minorEastAsia"/>
          <w:sz w:val="21"/>
          <w:szCs w:val="21"/>
        </w:rPr>
        <w:t>承认</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给脱水细胞补水祛病</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是造福人类的新医术，将使医学水平跨上新台阶。</w:t>
      </w:r>
      <w:r>
        <w:rPr>
          <w:rFonts w:hint="eastAsia" w:asciiTheme="minorEastAsia" w:hAnsiTheme="minorEastAsia" w:cstheme="minorEastAsia"/>
          <w:sz w:val="21"/>
          <w:szCs w:val="21"/>
          <w:lang w:val="en-US" w:eastAsia="zh-CN"/>
        </w:rPr>
        <w:t>补水疗法终结了唯有吃药才治病的旧观念</w:t>
      </w:r>
      <w:r>
        <w:rPr>
          <w:rFonts w:hint="default" w:asciiTheme="minorEastAsia" w:hAnsiTheme="minorEastAsia" w:cstheme="minorEastAsia"/>
          <w:sz w:val="21"/>
          <w:szCs w:val="21"/>
          <w:lang w:val="en-US" w:eastAsia="zh-CN"/>
        </w:rPr>
        <w:t>，它使</w:t>
      </w:r>
      <w:r>
        <w:rPr>
          <w:rFonts w:hint="eastAsia" w:asciiTheme="minorEastAsia" w:hAnsiTheme="minorEastAsia" w:eastAsiaTheme="minorEastAsia" w:cstheme="minorEastAsia"/>
          <w:sz w:val="21"/>
          <w:szCs w:val="21"/>
        </w:rPr>
        <w:t>患者顺应和满足生理需求，让人</w:t>
      </w:r>
      <w:r>
        <w:rPr>
          <w:rFonts w:hint="eastAsia" w:asciiTheme="minorEastAsia" w:hAnsiTheme="minorEastAsia" w:cstheme="minorEastAsia"/>
          <w:sz w:val="21"/>
          <w:szCs w:val="21"/>
          <w:lang w:val="en-US" w:eastAsia="zh-CN"/>
        </w:rPr>
        <w:t>治好病是硬道理</w:t>
      </w:r>
      <w:r>
        <w:rPr>
          <w:rFonts w:hint="eastAsia" w:asciiTheme="minorEastAsia" w:hAnsiTheme="minorEastAsia" w:eastAsiaTheme="minorEastAsia" w:cstheme="minorEastAsia"/>
          <w:sz w:val="21"/>
          <w:szCs w:val="21"/>
        </w:rPr>
        <w:t>，必定会永远传承和发展。医生不应用就成为医术落伍者。</w:t>
      </w:r>
      <w:r>
        <w:rPr>
          <w:rFonts w:hint="eastAsia" w:asciiTheme="minorEastAsia" w:hAnsiTheme="minorEastAsia" w:eastAsiaTheme="minorEastAsia" w:cstheme="minorEastAsia"/>
          <w:sz w:val="21"/>
          <w:szCs w:val="21"/>
          <w:lang w:eastAsia="zh-CN"/>
        </w:rPr>
        <w:t>医生见大量患者治好病了，必然会推荐更多患者喝微小水治愈心脑血管病和糖尿病。</w:t>
      </w:r>
      <w:r>
        <w:rPr>
          <w:rFonts w:hint="eastAsia" w:asciiTheme="minorEastAsia" w:hAnsiTheme="minorEastAsia" w:eastAsiaTheme="minorEastAsia" w:cstheme="minorEastAsia"/>
          <w:sz w:val="21"/>
          <w:szCs w:val="21"/>
        </w:rPr>
        <w:t>中国智慧给脱水细胞补水祛病，是对人类和世界医学的历史性贡献。</w:t>
      </w:r>
    </w:p>
    <w:p>
      <w:pPr>
        <w:rPr>
          <w:rFonts w:hint="eastAsia" w:ascii="黑体" w:hAnsi="黑体" w:eastAsia="黑体" w:cs="黑体"/>
          <w:b/>
          <w:color w:val="843C0B" w:themeColor="accent2" w:themeShade="80"/>
          <w:sz w:val="18"/>
          <w:szCs w:val="18"/>
        </w:rPr>
      </w:pPr>
    </w:p>
    <w:p>
      <w:pPr>
        <w:rPr>
          <w:rFonts w:hint="eastAsia" w:ascii="黑体" w:hAnsi="黑体" w:eastAsia="黑体" w:cs="黑体"/>
          <w:b/>
          <w:bCs/>
          <w:color w:val="843C0B" w:themeColor="accent2" w:themeShade="80"/>
          <w:sz w:val="18"/>
          <w:szCs w:val="18"/>
          <w:lang w:val="en-US" w:eastAsia="zh-CN"/>
        </w:rPr>
      </w:pPr>
      <w:r>
        <w:rPr>
          <w:rFonts w:hint="eastAsia" w:ascii="黑体" w:hAnsi="黑体" w:eastAsia="黑体" w:cs="黑体"/>
          <w:b/>
          <w:color w:val="843C0B" w:themeColor="accent2" w:themeShade="80"/>
          <w:sz w:val="18"/>
          <w:szCs w:val="18"/>
        </w:rPr>
        <w:t>[参考文献]:</w:t>
      </w:r>
    </w:p>
    <w:p>
      <w:pPr>
        <w:numPr>
          <w:ilvl w:val="0"/>
          <w:numId w:val="1"/>
        </w:numPr>
        <w:rPr>
          <w:rStyle w:val="4"/>
          <w:rFonts w:hint="eastAsia" w:ascii="黑体" w:hAnsi="黑体" w:eastAsia="黑体" w:cs="黑体"/>
          <w:b/>
          <w:bCs/>
          <w:color w:val="843C0B" w:themeColor="accent2" w:themeShade="80"/>
          <w:sz w:val="18"/>
          <w:szCs w:val="18"/>
        </w:rPr>
      </w:pPr>
      <w:r>
        <w:rPr>
          <w:rFonts w:hint="eastAsia" w:ascii="黑体" w:hAnsi="黑体" w:eastAsia="黑体" w:cs="黑体"/>
          <w:b/>
          <w:bCs/>
          <w:color w:val="843C0B" w:themeColor="accent2" w:themeShade="80"/>
          <w:sz w:val="18"/>
          <w:szCs w:val="18"/>
        </w:rPr>
        <w:t xml:space="preserve">北京大学量子材料中心供图  中国青年网2014-1-16  </w:t>
      </w:r>
      <w:r>
        <w:rPr>
          <w:color w:val="843C0B" w:themeColor="accent2" w:themeShade="80"/>
        </w:rPr>
        <w:fldChar w:fldCharType="begin"/>
      </w:r>
      <w:r>
        <w:rPr>
          <w:color w:val="843C0B" w:themeColor="accent2" w:themeShade="80"/>
        </w:rPr>
        <w:instrText xml:space="preserve"> HYPERLINK "http://www.youth.cn" </w:instrText>
      </w:r>
      <w:r>
        <w:rPr>
          <w:color w:val="843C0B" w:themeColor="accent2" w:themeShade="80"/>
        </w:rPr>
        <w:fldChar w:fldCharType="separate"/>
      </w:r>
      <w:r>
        <w:rPr>
          <w:rStyle w:val="4"/>
          <w:rFonts w:hint="eastAsia" w:ascii="黑体" w:hAnsi="黑体" w:eastAsia="黑体" w:cs="黑体"/>
          <w:b/>
          <w:bCs/>
          <w:color w:val="843C0B" w:themeColor="accent2" w:themeShade="80"/>
          <w:sz w:val="18"/>
          <w:szCs w:val="18"/>
        </w:rPr>
        <w:t>http://www.youth.cn</w:t>
      </w:r>
      <w:r>
        <w:rPr>
          <w:rStyle w:val="4"/>
          <w:rFonts w:hint="eastAsia" w:ascii="黑体" w:hAnsi="黑体" w:eastAsia="黑体" w:cs="黑体"/>
          <w:b/>
          <w:bCs/>
          <w:color w:val="843C0B" w:themeColor="accent2" w:themeShade="80"/>
          <w:sz w:val="18"/>
          <w:szCs w:val="18"/>
        </w:rPr>
        <w:fldChar w:fldCharType="end"/>
      </w:r>
      <w:r>
        <w:rPr>
          <w:rFonts w:hint="eastAsia" w:ascii="黑体" w:hAnsi="黑体" w:eastAsia="黑体" w:cs="黑体"/>
          <w:b/>
          <w:bCs/>
          <w:color w:val="843C0B" w:themeColor="accent2" w:themeShade="80"/>
          <w:sz w:val="18"/>
          <w:szCs w:val="18"/>
        </w:rPr>
        <w:t>；</w:t>
      </w:r>
    </w:p>
    <w:p>
      <w:pPr>
        <w:numPr>
          <w:ilvl w:val="0"/>
          <w:numId w:val="0"/>
        </w:numPr>
        <w:rPr>
          <w:rFonts w:hint="eastAsia" w:ascii="楷体" w:hAnsi="楷体" w:eastAsia="楷体"/>
          <w:b/>
          <w:bCs/>
          <w:color w:val="843C0B" w:themeColor="accent2" w:themeShade="80"/>
          <w:sz w:val="18"/>
          <w:szCs w:val="18"/>
        </w:rPr>
      </w:pPr>
      <w:r>
        <w:rPr>
          <w:rFonts w:hint="eastAsia" w:ascii="黑体" w:hAnsi="黑体" w:eastAsia="黑体" w:cs="黑体"/>
          <w:b/>
          <w:bCs/>
          <w:color w:val="843C0B" w:themeColor="accent2" w:themeShade="80"/>
          <w:sz w:val="18"/>
          <w:szCs w:val="18"/>
        </w:rPr>
        <w:t>[</w:t>
      </w:r>
      <w:r>
        <w:rPr>
          <w:rFonts w:hint="eastAsia" w:ascii="黑体" w:hAnsi="黑体" w:eastAsia="黑体" w:cs="黑体"/>
          <w:b/>
          <w:bCs/>
          <w:color w:val="843C0B" w:themeColor="accent2" w:themeShade="80"/>
          <w:sz w:val="18"/>
          <w:szCs w:val="18"/>
          <w:lang w:val="en-US" w:eastAsia="zh-CN"/>
        </w:rPr>
        <w:t>2</w:t>
      </w:r>
      <w:r>
        <w:rPr>
          <w:rFonts w:hint="eastAsia" w:ascii="黑体" w:hAnsi="黑体" w:eastAsia="黑体" w:cs="黑体"/>
          <w:b/>
          <w:bCs/>
          <w:color w:val="843C0B" w:themeColor="accent2" w:themeShade="80"/>
          <w:sz w:val="18"/>
          <w:szCs w:val="18"/>
        </w:rPr>
        <w:t>]</w:t>
      </w:r>
      <w:r>
        <w:rPr>
          <w:rFonts w:hint="eastAsia" w:ascii="楷体" w:hAnsi="楷体" w:eastAsia="楷体"/>
          <w:b/>
          <w:bCs/>
          <w:color w:val="843C0B" w:themeColor="accent2" w:themeShade="80"/>
          <w:sz w:val="18"/>
          <w:szCs w:val="18"/>
          <w:lang w:eastAsia="zh-CN"/>
        </w:rPr>
        <w:t>《</w:t>
      </w:r>
      <w:r>
        <w:rPr>
          <w:rFonts w:hint="eastAsia" w:ascii="黑体" w:hAnsi="黑体" w:eastAsia="黑体" w:cs="黑体"/>
          <w:b/>
          <w:bCs/>
          <w:color w:val="843C0B" w:themeColor="accent2" w:themeShade="80"/>
          <w:sz w:val="18"/>
          <w:szCs w:val="18"/>
          <w:lang w:eastAsia="zh-CN"/>
        </w:rPr>
        <w:t>人体奧</w:t>
      </w:r>
      <w:r>
        <w:rPr>
          <w:rFonts w:hint="eastAsia" w:ascii="黑体" w:hAnsi="黑体" w:eastAsia="黑体" w:cs="黑体"/>
          <w:b/>
          <w:bCs/>
          <w:color w:val="843C0B" w:themeColor="accent2" w:themeShade="80"/>
          <w:sz w:val="18"/>
          <w:szCs w:val="18"/>
          <w:lang w:val="en-US" w:eastAsia="zh-CN"/>
        </w:rPr>
        <w:t>秘</w:t>
      </w:r>
      <w:r>
        <w:rPr>
          <w:rFonts w:hint="eastAsia" w:ascii="黑体" w:hAnsi="黑体" w:eastAsia="黑体" w:cs="黑体"/>
          <w:b/>
          <w:bCs/>
          <w:color w:val="843C0B" w:themeColor="accent2" w:themeShade="80"/>
          <w:sz w:val="18"/>
          <w:szCs w:val="18"/>
          <w:lang w:eastAsia="zh-CN"/>
        </w:rPr>
        <w:t>与长寿》</w:t>
      </w:r>
      <w:r>
        <w:rPr>
          <w:rFonts w:hint="eastAsia" w:ascii="黑体" w:hAnsi="黑体" w:eastAsia="黑体" w:cs="黑体"/>
          <w:b/>
          <w:bCs/>
          <w:color w:val="843C0B" w:themeColor="accent2" w:themeShade="80"/>
          <w:sz w:val="18"/>
          <w:szCs w:val="18"/>
          <w:lang w:val="en-US" w:eastAsia="zh-CN"/>
        </w:rPr>
        <w:t>2004年7月金盾出版社P4</w:t>
      </w:r>
      <w:r>
        <w:rPr>
          <w:rFonts w:hint="eastAsia" w:ascii="黑体" w:hAnsi="黑体" w:eastAsia="黑体" w:cs="黑体"/>
          <w:b/>
          <w:bCs/>
          <w:color w:val="843C0B" w:themeColor="accent2" w:themeShade="80"/>
          <w:sz w:val="18"/>
          <w:szCs w:val="18"/>
        </w:rPr>
        <w:t>；</w:t>
      </w:r>
    </w:p>
    <w:p>
      <w:pPr>
        <w:rPr>
          <w:rFonts w:hint="eastAsia" w:ascii="黑体" w:hAnsi="黑体" w:eastAsia="黑体" w:cs="黑体"/>
          <w:b/>
          <w:bCs/>
          <w:color w:val="843C0B" w:themeColor="accent2" w:themeShade="80"/>
          <w:sz w:val="18"/>
          <w:szCs w:val="18"/>
        </w:rPr>
      </w:pPr>
      <w:r>
        <w:rPr>
          <w:rFonts w:hint="eastAsia" w:ascii="楷体" w:hAnsi="楷体" w:eastAsia="楷体"/>
          <w:b/>
          <w:bCs/>
          <w:color w:val="843C0B" w:themeColor="accent2" w:themeShade="80"/>
          <w:sz w:val="18"/>
          <w:szCs w:val="18"/>
        </w:rPr>
        <w:t>[3]</w:t>
      </w:r>
      <w:r>
        <w:rPr>
          <w:rFonts w:hint="eastAsia" w:ascii="黑体" w:hAnsi="黑体" w:eastAsia="黑体" w:cs="黑体"/>
          <w:b/>
          <w:bCs/>
          <w:color w:val="843C0B" w:themeColor="accent2" w:themeShade="80"/>
          <w:sz w:val="18"/>
          <w:szCs w:val="18"/>
        </w:rPr>
        <w:t>《细胞膜通道之谜》2013年12月31日《健康报》；</w:t>
      </w:r>
    </w:p>
    <w:p>
      <w:pPr>
        <w:rPr>
          <w:rFonts w:ascii="楷体" w:hAnsi="楷体" w:eastAsia="楷体"/>
          <w:b/>
          <w:bCs/>
          <w:color w:val="843C0B" w:themeColor="accent2" w:themeShade="80"/>
          <w:szCs w:val="21"/>
        </w:rPr>
      </w:pPr>
      <w:r>
        <w:rPr>
          <w:rFonts w:hint="eastAsia" w:ascii="黑体" w:hAnsi="黑体" w:eastAsia="黑体" w:cs="黑体"/>
          <w:b/>
          <w:bCs/>
          <w:color w:val="843C0B" w:themeColor="accent2" w:themeShade="80"/>
          <w:sz w:val="18"/>
          <w:szCs w:val="18"/>
        </w:rPr>
        <w:t>[</w:t>
      </w:r>
      <w:r>
        <w:rPr>
          <w:rFonts w:hint="eastAsia" w:ascii="黑体" w:hAnsi="黑体" w:eastAsia="黑体" w:cs="黑体"/>
          <w:b/>
          <w:bCs/>
          <w:color w:val="843C0B" w:themeColor="accent2" w:themeShade="80"/>
          <w:sz w:val="18"/>
          <w:szCs w:val="18"/>
          <w:lang w:val="en-US" w:eastAsia="zh-CN"/>
        </w:rPr>
        <w:t>4]</w:t>
      </w:r>
      <w:r>
        <w:rPr>
          <w:rFonts w:hint="eastAsia" w:ascii="黑体" w:hAnsi="黑体" w:eastAsia="黑体" w:cs="黑体"/>
          <w:b/>
          <w:bCs/>
          <w:color w:val="843C0B" w:themeColor="accent2" w:themeShade="80"/>
          <w:sz w:val="18"/>
          <w:szCs w:val="18"/>
        </w:rPr>
        <w:t>《修复细胞糖脂通道  破译糖脂病关键密码》：《祝您健康》杂志，2006年10期；</w:t>
      </w:r>
    </w:p>
    <w:p>
      <w:pPr>
        <w:ind w:firstLine="361"/>
        <w:rPr>
          <w:rFonts w:ascii="黑体" w:hAnsi="黑体" w:eastAsia="黑体" w:cs="黑体"/>
          <w:b/>
          <w:bCs/>
          <w:color w:val="843C0B" w:themeColor="accent2" w:themeShade="80"/>
          <w:sz w:val="18"/>
          <w:szCs w:val="18"/>
        </w:rPr>
      </w:pPr>
      <w:r>
        <w:rPr>
          <w:rFonts w:hint="eastAsia" w:ascii="黑体" w:hAnsi="黑体" w:eastAsia="黑体" w:cs="黑体"/>
          <w:b/>
          <w:bCs/>
          <w:color w:val="843C0B" w:themeColor="accent2" w:themeShade="80"/>
          <w:sz w:val="18"/>
          <w:szCs w:val="18"/>
        </w:rPr>
        <w:t>南京师范大学化学与环境科学学院  程瑶琴、陆真：《揭示生命中钿胞膜通道的奧秘》；</w:t>
      </w:r>
    </w:p>
    <w:p>
      <w:pPr>
        <w:rPr>
          <w:rFonts w:hint="eastAsia" w:ascii="黑体" w:hAnsi="黑体" w:eastAsia="黑体" w:cs="黑体"/>
          <w:b/>
          <w:bCs/>
          <w:color w:val="843C0B" w:themeColor="accent2" w:themeShade="80"/>
          <w:sz w:val="18"/>
          <w:szCs w:val="18"/>
        </w:rPr>
      </w:pPr>
      <w:r>
        <w:rPr>
          <w:rFonts w:hint="eastAsia" w:ascii="黑体" w:hAnsi="黑体" w:eastAsia="黑体" w:cs="黑体"/>
          <w:b/>
          <w:bCs/>
          <w:color w:val="843C0B" w:themeColor="accent2" w:themeShade="80"/>
          <w:sz w:val="18"/>
          <w:szCs w:val="18"/>
        </w:rPr>
        <w:t>[5]</w:t>
      </w:r>
      <w:r>
        <w:rPr>
          <w:rFonts w:hint="eastAsia" w:ascii="黑体" w:hAnsi="黑体" w:eastAsia="黑体" w:cs="黑体"/>
          <w:b/>
          <w:bCs/>
          <w:color w:val="843C0B" w:themeColor="accent2" w:themeShade="80"/>
          <w:sz w:val="18"/>
          <w:szCs w:val="18"/>
          <w:lang w:val="en-US" w:eastAsia="zh-CN"/>
        </w:rPr>
        <w:t xml:space="preserve"> </w:t>
      </w:r>
      <w:r>
        <w:rPr>
          <w:rFonts w:hint="eastAsia" w:ascii="黑体" w:hAnsi="黑体" w:eastAsia="黑体" w:cs="黑体"/>
          <w:b/>
          <w:bCs/>
          <w:color w:val="843C0B" w:themeColor="accent2" w:themeShade="80"/>
          <w:sz w:val="18"/>
          <w:szCs w:val="18"/>
        </w:rPr>
        <w:t>欧亜祥、郝先刚、许爱球等：三家省级医院的《离子水瓶的临床疗效观察》1994-5（详见：www.nnzk.com）；</w:t>
      </w:r>
    </w:p>
    <w:p>
      <w:pPr>
        <w:rPr>
          <w:rFonts w:ascii="宋体" w:hAnsi="宋体" w:cs="宋体"/>
          <w:b/>
          <w:bCs/>
          <w:color w:val="843C0B" w:themeColor="accent2" w:themeShade="80"/>
          <w:sz w:val="18"/>
          <w:szCs w:val="18"/>
        </w:rPr>
      </w:pPr>
      <w:r>
        <w:rPr>
          <w:rFonts w:hint="eastAsia" w:ascii="黑体" w:hAnsi="黑体" w:eastAsia="黑体" w:cs="黑体"/>
          <w:b/>
          <w:bCs/>
          <w:color w:val="843C0B" w:themeColor="accent2" w:themeShade="80"/>
          <w:sz w:val="18"/>
          <w:szCs w:val="18"/>
        </w:rPr>
        <w:t>[6]</w:t>
      </w:r>
      <w:r>
        <w:rPr>
          <w:rFonts w:hint="eastAsia" w:ascii="宋体" w:hAnsi="宋体" w:cs="宋体"/>
          <w:b/>
          <w:bCs/>
          <w:color w:val="843C0B" w:themeColor="accent2" w:themeShade="80"/>
          <w:sz w:val="18"/>
          <w:szCs w:val="18"/>
        </w:rPr>
        <w:t>夏树楹、常汉英、余珏、</w:t>
      </w:r>
      <w:r>
        <w:rPr>
          <w:rFonts w:hint="eastAsia" w:ascii="黑体" w:hAnsi="黑体" w:eastAsia="黑体" w:cs="黑体"/>
          <w:b/>
          <w:color w:val="843C0B" w:themeColor="accent2" w:themeShade="80"/>
          <w:sz w:val="18"/>
          <w:szCs w:val="18"/>
        </w:rPr>
        <w:t xml:space="preserve"> 张正国、周万松、孙启良、</w:t>
      </w:r>
      <w:r>
        <w:rPr>
          <w:rFonts w:hint="eastAsia" w:ascii="黑体" w:hAnsi="黑体" w:eastAsia="黑体" w:cs="黑体"/>
          <w:b/>
          <w:bCs/>
          <w:color w:val="843C0B" w:themeColor="accent2" w:themeShade="80"/>
          <w:sz w:val="18"/>
          <w:szCs w:val="18"/>
        </w:rPr>
        <w:t>欧亜祥、郝先 刚、许爱球等医学专家：《科学技术成果鉴定证书》</w:t>
      </w:r>
      <w:r>
        <w:rPr>
          <w:rFonts w:hint="eastAsia" w:ascii="宋体" w:hAnsi="宋体" w:cs="宋体"/>
          <w:b/>
          <w:bCs/>
          <w:color w:val="843C0B" w:themeColor="accent2" w:themeShade="80"/>
          <w:sz w:val="18"/>
          <w:szCs w:val="18"/>
        </w:rPr>
        <w:t xml:space="preserve">－（94）  </w:t>
      </w:r>
    </w:p>
    <w:p>
      <w:pPr>
        <w:jc w:val="left"/>
        <w:rPr>
          <w:rFonts w:hint="eastAsia" w:ascii="黑体" w:hAnsi="黑体" w:eastAsia="黑体" w:cs="黑体"/>
          <w:b/>
          <w:bCs/>
          <w:color w:val="843C0B" w:themeColor="accent2" w:themeShade="80"/>
          <w:sz w:val="18"/>
          <w:szCs w:val="18"/>
        </w:rPr>
      </w:pPr>
      <w:r>
        <w:rPr>
          <w:rFonts w:hint="eastAsia" w:ascii="宋体" w:hAnsi="宋体" w:cs="宋体"/>
          <w:b/>
          <w:bCs/>
          <w:color w:val="843C0B" w:themeColor="accent2" w:themeShade="80"/>
          <w:sz w:val="18"/>
          <w:szCs w:val="18"/>
        </w:rPr>
        <w:t xml:space="preserve">      桂药科鉴文09号，</w:t>
      </w:r>
      <w:r>
        <w:rPr>
          <w:rFonts w:hint="eastAsia" w:ascii="黑体" w:hAnsi="黑体" w:eastAsia="黑体" w:cs="黑体"/>
          <w:b/>
          <w:color w:val="843C0B" w:themeColor="accent2" w:themeShade="80"/>
          <w:sz w:val="18"/>
          <w:szCs w:val="18"/>
        </w:rPr>
        <w:t xml:space="preserve">1994-8  </w:t>
      </w:r>
      <w:r>
        <w:rPr>
          <w:rFonts w:hint="eastAsia" w:ascii="黑体" w:hAnsi="黑体" w:eastAsia="黑体" w:cs="黑体"/>
          <w:b/>
          <w:bCs/>
          <w:color w:val="843C0B" w:themeColor="accent2" w:themeShade="80"/>
          <w:sz w:val="18"/>
          <w:szCs w:val="18"/>
        </w:rPr>
        <w:t>（详见：www.nnzk.com）；</w:t>
      </w:r>
    </w:p>
    <w:p>
      <w:pPr>
        <w:numPr>
          <w:numId w:val="0"/>
        </w:numPr>
        <w:jc w:val="left"/>
      </w:pPr>
      <w:bookmarkStart w:id="0" w:name="_GoBack"/>
      <w:bookmarkEnd w:id="0"/>
      <w:r>
        <w:rPr>
          <w:rFonts w:hint="eastAsia" w:ascii="黑体" w:hAnsi="黑体" w:eastAsia="黑体" w:cs="黑体"/>
          <w:b/>
          <w:bCs/>
          <w:color w:val="843C0B" w:themeColor="accent2" w:themeShade="80"/>
          <w:sz w:val="18"/>
          <w:szCs w:val="18"/>
          <w:lang w:val="en-US" w:eastAsia="zh-CN"/>
        </w:rPr>
        <w:t>[7]</w:t>
      </w:r>
      <w:r>
        <w:rPr>
          <w:rFonts w:hint="eastAsia" w:ascii="黑体" w:hAnsi="黑体" w:eastAsia="黑体" w:cs="黑体"/>
          <w:b/>
          <w:bCs/>
          <w:color w:val="843C0B" w:themeColor="accent2" w:themeShade="80"/>
          <w:sz w:val="18"/>
          <w:szCs w:val="18"/>
        </w:rPr>
        <w:t>本文所述病例均详见：（详见：www.nnzk.com）</w:t>
      </w:r>
      <w:r>
        <w:rPr>
          <w:color w:val="843C0B" w:themeColor="accent2" w:themeShade="80"/>
        </w:rPr>
        <w:fldChar w:fldCharType="begin"/>
      </w:r>
      <w:r>
        <w:rPr>
          <w:color w:val="843C0B" w:themeColor="accent2" w:themeShade="80"/>
        </w:rPr>
        <w:instrText xml:space="preserve"> HYPERLINK "http://www.nnzk.com中【用户反馈】" </w:instrText>
      </w:r>
      <w:r>
        <w:rPr>
          <w:color w:val="843C0B" w:themeColor="accent2" w:themeShade="80"/>
        </w:rPr>
        <w:fldChar w:fldCharType="separate"/>
      </w:r>
      <w:r>
        <w:rPr>
          <w:rStyle w:val="4"/>
          <w:rFonts w:hint="eastAsia" w:ascii="黑体" w:hAnsi="黑体" w:eastAsia="黑体" w:cs="黑体"/>
          <w:b/>
          <w:bCs/>
          <w:color w:val="843C0B" w:themeColor="accent2" w:themeShade="80"/>
          <w:sz w:val="18"/>
          <w:szCs w:val="18"/>
        </w:rPr>
        <w:t>【用户反馈】</w:t>
      </w:r>
      <w:r>
        <w:rPr>
          <w:rStyle w:val="4"/>
          <w:rFonts w:hint="eastAsia" w:ascii="黑体" w:hAnsi="黑体" w:eastAsia="黑体" w:cs="黑体"/>
          <w:b/>
          <w:bCs/>
          <w:color w:val="843C0B" w:themeColor="accent2" w:themeShade="80"/>
          <w:sz w:val="18"/>
          <w:szCs w:val="18"/>
        </w:rPr>
        <w:fldChar w:fldCharType="end"/>
      </w:r>
    </w:p>
    <w:p>
      <w:pPr>
        <w:rPr>
          <w:rFonts w:hint="eastAsia" w:ascii="黑体" w:hAnsi="黑体" w:eastAsia="黑体" w:cs="黑体"/>
          <w:b/>
          <w:color w:val="0000FF"/>
          <w:sz w:val="21"/>
          <w:szCs w:val="21"/>
          <w:lang w:val="en-US" w:eastAsia="zh-CN"/>
        </w:rPr>
      </w:pPr>
      <w:r>
        <w:rPr>
          <w:rFonts w:hint="eastAsia" w:ascii="黑体" w:hAnsi="黑体" w:eastAsia="黑体" w:cs="黑体"/>
          <w:b/>
          <w:bCs/>
          <w:color w:val="0000FF"/>
          <w:sz w:val="21"/>
          <w:szCs w:val="21"/>
        </w:rPr>
        <w:t>治愈病症，</w:t>
      </w:r>
      <w:r>
        <w:rPr>
          <w:rFonts w:hint="eastAsia" w:ascii="黑体" w:hAnsi="黑体" w:eastAsia="黑体" w:cs="黑体"/>
          <w:b/>
          <w:bCs/>
          <w:color w:val="0000FF"/>
          <w:sz w:val="21"/>
          <w:szCs w:val="21"/>
        </w:rPr>
        <w:drawing>
          <wp:anchor distT="0" distB="0" distL="114300" distR="114300" simplePos="0" relativeHeight="1507015680" behindDoc="1" locked="0" layoutInCell="1" allowOverlap="1">
            <wp:simplePos x="0" y="0"/>
            <wp:positionH relativeFrom="column">
              <wp:posOffset>14605</wp:posOffset>
            </wp:positionH>
            <wp:positionV relativeFrom="paragraph">
              <wp:posOffset>52705</wp:posOffset>
            </wp:positionV>
            <wp:extent cx="1238250" cy="910590"/>
            <wp:effectExtent l="0" t="0" r="6350" b="3810"/>
            <wp:wrapTight wrapText="bothSides">
              <wp:wrapPolygon>
                <wp:start x="0" y="0"/>
                <wp:lineTo x="0" y="21389"/>
                <wp:lineTo x="21489" y="21389"/>
                <wp:lineTo x="21489" y="0"/>
                <wp:lineTo x="0" y="0"/>
              </wp:wrapPolygon>
            </wp:wrapTight>
            <wp:docPr id="4" name="图片 4" descr="产品照片2012.10.7 008好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产品照片2012.10.7 008好副本"/>
                    <pic:cNvPicPr>
                      <a:picLocks noChangeAspect="1"/>
                    </pic:cNvPicPr>
                  </pic:nvPicPr>
                  <pic:blipFill>
                    <a:blip r:embed="rId21"/>
                    <a:stretch>
                      <a:fillRect/>
                    </a:stretch>
                  </pic:blipFill>
                  <pic:spPr>
                    <a:xfrm>
                      <a:off x="0" y="0"/>
                      <a:ext cx="1238250" cy="910590"/>
                    </a:xfrm>
                    <a:prstGeom prst="rect">
                      <a:avLst/>
                    </a:prstGeom>
                    <a:noFill/>
                    <a:ln w="9525">
                      <a:noFill/>
                    </a:ln>
                  </pic:spPr>
                </pic:pic>
              </a:graphicData>
            </a:graphic>
          </wp:anchor>
        </w:drawing>
      </w:r>
      <w:r>
        <w:rPr>
          <w:rFonts w:hint="eastAsia" w:ascii="黑体" w:hAnsi="黑体" w:eastAsia="黑体" w:cs="黑体"/>
          <w:b/>
          <w:bCs/>
          <w:color w:val="0000FF"/>
          <w:sz w:val="21"/>
          <w:szCs w:val="21"/>
        </w:rPr>
        <w:t>领先世界，破解难题，造福万代。</w:t>
      </w:r>
      <w:r>
        <w:rPr>
          <w:rFonts w:hint="eastAsia" w:ascii="黑体" w:hAnsi="黑体" w:eastAsia="黑体" w:cs="黑体"/>
          <w:b/>
          <w:color w:val="0000FF"/>
          <w:sz w:val="21"/>
          <w:szCs w:val="21"/>
        </w:rPr>
        <w:t>详阅网址:nnzk.com，</w:t>
      </w:r>
      <w:r>
        <w:rPr>
          <w:rFonts w:hint="eastAsia" w:ascii="黑体" w:hAnsi="黑体" w:eastAsia="黑体" w:cs="黑体"/>
          <w:b/>
          <w:bCs/>
          <w:color w:val="0000FF"/>
          <w:sz w:val="21"/>
          <w:szCs w:val="21"/>
        </w:rPr>
        <w:t>或检索百度“微小分子团水”</w:t>
      </w:r>
      <w:r>
        <w:rPr>
          <w:rFonts w:hint="eastAsia" w:ascii="黑体" w:hAnsi="黑体" w:eastAsia="黑体" w:cs="黑体"/>
          <w:b/>
          <w:bCs/>
          <w:color w:val="0000FF"/>
          <w:sz w:val="21"/>
          <w:szCs w:val="21"/>
          <w:lang w:val="en-US" w:eastAsia="zh-CN"/>
        </w:rPr>
        <w:t>、</w:t>
      </w:r>
      <w:r>
        <w:rPr>
          <w:rFonts w:hint="eastAsia" w:ascii="黑体" w:hAnsi="黑体" w:eastAsia="黑体" w:cs="黑体"/>
          <w:b/>
          <w:bCs/>
          <w:color w:val="0000FF"/>
          <w:sz w:val="21"/>
          <w:szCs w:val="21"/>
        </w:rPr>
        <w:t>“南宁卓康公司”</w:t>
      </w:r>
      <w:r>
        <w:rPr>
          <w:rFonts w:hint="eastAsia" w:ascii="黑体" w:hAnsi="黑体" w:eastAsia="黑体" w:cs="黑体"/>
          <w:b/>
          <w:bCs/>
          <w:color w:val="0000FF"/>
          <w:sz w:val="21"/>
          <w:szCs w:val="21"/>
          <w:lang w:eastAsia="zh-CN"/>
        </w:rPr>
        <w:t>、</w:t>
      </w:r>
      <w:r>
        <w:rPr>
          <w:rFonts w:hint="eastAsia" w:ascii="黑体" w:hAnsi="黑体" w:eastAsia="黑体" w:cs="黑体"/>
          <w:b/>
          <w:bCs/>
          <w:color w:val="0000FF"/>
          <w:sz w:val="21"/>
          <w:szCs w:val="21"/>
        </w:rPr>
        <w:t>“卓康离子水瓶”。</w:t>
      </w:r>
      <w:r>
        <w:rPr>
          <w:rFonts w:hint="eastAsia" w:ascii="黑体" w:hAnsi="黑体" w:eastAsia="黑体" w:cs="黑体"/>
          <w:b/>
          <w:color w:val="0000FF"/>
          <w:sz w:val="21"/>
          <w:szCs w:val="21"/>
        </w:rPr>
        <w:t>微信号:13768308380，</w:t>
      </w:r>
      <w:r>
        <w:rPr>
          <w:rFonts w:hint="eastAsia" w:ascii="黑体" w:hAnsi="黑体" w:eastAsia="黑体" w:cs="黑体"/>
          <w:b/>
          <w:color w:val="0000FF"/>
          <w:sz w:val="21"/>
          <w:szCs w:val="21"/>
          <w:lang w:val="en-US" w:eastAsia="zh-CN"/>
        </w:rPr>
        <w:t>QQ:702367364</w:t>
      </w:r>
      <w:r>
        <w:rPr>
          <w:rFonts w:hint="eastAsia" w:ascii="黑体" w:hAnsi="黑体" w:eastAsia="黑体" w:cs="黑体"/>
          <w:b/>
          <w:bCs/>
          <w:color w:val="0000FF"/>
          <w:sz w:val="21"/>
          <w:szCs w:val="21"/>
        </w:rPr>
        <w:t>。退休用2型</w:t>
      </w:r>
      <w:r>
        <w:rPr>
          <w:rFonts w:hint="eastAsia" w:ascii="黑体" w:hAnsi="黑体" w:eastAsia="黑体" w:cs="黑体"/>
          <w:b/>
          <w:bCs/>
          <w:color w:val="0000FF"/>
          <w:sz w:val="21"/>
          <w:szCs w:val="21"/>
          <w:lang w:val="en-US" w:eastAsia="zh-CN"/>
        </w:rPr>
        <w:t>198</w:t>
      </w:r>
      <w:r>
        <w:rPr>
          <w:rFonts w:hint="eastAsia" w:ascii="黑体" w:hAnsi="黑体" w:eastAsia="黑体" w:cs="黑体"/>
          <w:b/>
          <w:bCs/>
          <w:color w:val="0000FF"/>
          <w:sz w:val="21"/>
          <w:szCs w:val="21"/>
        </w:rPr>
        <w:t>0元，水容量</w:t>
      </w:r>
      <w:r>
        <w:rPr>
          <w:rFonts w:hint="eastAsia" w:ascii="黑体" w:hAnsi="黑体" w:eastAsia="黑体" w:cs="黑体"/>
          <w:b/>
          <w:bCs/>
          <w:color w:val="0000FF"/>
          <w:sz w:val="21"/>
          <w:szCs w:val="21"/>
          <w:lang w:val="en-US" w:eastAsia="zh-CN"/>
        </w:rPr>
        <w:t>540毫升;</w:t>
      </w:r>
      <w:r>
        <w:rPr>
          <w:rFonts w:hint="eastAsia" w:ascii="黑体" w:hAnsi="黑体" w:eastAsia="黑体" w:cs="黑体"/>
          <w:b/>
          <w:bCs/>
          <w:color w:val="0000FF"/>
          <w:sz w:val="21"/>
          <w:szCs w:val="21"/>
        </w:rPr>
        <w:t>便携式5型2</w:t>
      </w:r>
      <w:r>
        <w:rPr>
          <w:rFonts w:hint="eastAsia" w:ascii="黑体" w:hAnsi="黑体" w:eastAsia="黑体" w:cs="黑体"/>
          <w:b/>
          <w:bCs/>
          <w:color w:val="0000FF"/>
          <w:sz w:val="21"/>
          <w:szCs w:val="21"/>
          <w:lang w:val="en-US" w:eastAsia="zh-CN"/>
        </w:rPr>
        <w:t>18</w:t>
      </w:r>
      <w:r>
        <w:rPr>
          <w:rFonts w:hint="eastAsia" w:ascii="黑体" w:hAnsi="黑体" w:eastAsia="黑体" w:cs="黑体"/>
          <w:b/>
          <w:bCs/>
          <w:color w:val="0000FF"/>
          <w:sz w:val="21"/>
          <w:szCs w:val="21"/>
        </w:rPr>
        <w:t>0元，容量</w:t>
      </w:r>
      <w:r>
        <w:rPr>
          <w:rFonts w:hint="eastAsia" w:ascii="黑体" w:hAnsi="黑体" w:eastAsia="黑体" w:cs="黑体"/>
          <w:b/>
          <w:bCs/>
          <w:color w:val="0000FF"/>
          <w:sz w:val="21"/>
          <w:szCs w:val="21"/>
          <w:lang w:val="en-US" w:eastAsia="zh-CN"/>
        </w:rPr>
        <w:t>260毫升;</w:t>
      </w:r>
      <w:r>
        <w:rPr>
          <w:rFonts w:hint="eastAsia" w:ascii="黑体" w:hAnsi="黑体" w:eastAsia="黑体" w:cs="黑体"/>
          <w:b/>
          <w:bCs/>
          <w:color w:val="0000FF"/>
          <w:sz w:val="21"/>
          <w:szCs w:val="21"/>
        </w:rPr>
        <w:t>豪华6型2</w:t>
      </w:r>
      <w:r>
        <w:rPr>
          <w:rFonts w:hint="eastAsia" w:ascii="黑体" w:hAnsi="黑体" w:eastAsia="黑体" w:cs="黑体"/>
          <w:b/>
          <w:bCs/>
          <w:color w:val="0000FF"/>
          <w:sz w:val="21"/>
          <w:szCs w:val="21"/>
          <w:lang w:val="en-US" w:eastAsia="zh-CN"/>
        </w:rPr>
        <w:t>48</w:t>
      </w:r>
      <w:r>
        <w:rPr>
          <w:rFonts w:hint="eastAsia" w:ascii="黑体" w:hAnsi="黑体" w:eastAsia="黑体" w:cs="黑体"/>
          <w:b/>
          <w:bCs/>
          <w:color w:val="0000FF"/>
          <w:sz w:val="21"/>
          <w:szCs w:val="21"/>
        </w:rPr>
        <w:t>0元，容量</w:t>
      </w:r>
      <w:r>
        <w:rPr>
          <w:rFonts w:hint="eastAsia" w:ascii="黑体" w:hAnsi="黑体" w:eastAsia="黑体" w:cs="黑体"/>
          <w:b/>
          <w:bCs/>
          <w:color w:val="0000FF"/>
          <w:sz w:val="21"/>
          <w:szCs w:val="21"/>
          <w:lang w:val="en-US" w:eastAsia="zh-CN"/>
        </w:rPr>
        <w:t>320毫升</w:t>
      </w:r>
      <w:r>
        <w:rPr>
          <w:rFonts w:hint="eastAsia" w:ascii="黑体" w:hAnsi="黑体" w:eastAsia="黑体" w:cs="黑体"/>
          <w:b/>
          <w:bCs/>
          <w:color w:val="0000FF"/>
          <w:sz w:val="21"/>
          <w:szCs w:val="21"/>
        </w:rPr>
        <w:t>，另加运费</w:t>
      </w:r>
      <w:r>
        <w:rPr>
          <w:rFonts w:hint="eastAsia" w:ascii="黑体" w:hAnsi="黑体" w:eastAsia="黑体" w:cs="黑体"/>
          <w:b/>
          <w:bCs/>
          <w:color w:val="0000FF"/>
          <w:sz w:val="21"/>
          <w:szCs w:val="21"/>
          <w:lang w:val="en-US" w:eastAsia="zh-CN"/>
        </w:rPr>
        <w:t>,</w:t>
      </w:r>
      <w:r>
        <w:rPr>
          <w:rFonts w:hint="eastAsia" w:ascii="黑体" w:hAnsi="黑体" w:eastAsia="黑体" w:cs="黑体"/>
          <w:b/>
          <w:bCs/>
          <w:color w:val="0000FF"/>
          <w:sz w:val="21"/>
          <w:szCs w:val="21"/>
        </w:rPr>
        <w:t>配送彩印书</w:t>
      </w:r>
      <w:r>
        <w:rPr>
          <w:rFonts w:hint="eastAsia" w:ascii="黑体" w:hAnsi="黑体" w:eastAsia="黑体" w:cs="黑体"/>
          <w:b/>
          <w:bCs/>
          <w:color w:val="0000FF"/>
          <w:sz w:val="21"/>
          <w:szCs w:val="21"/>
          <w:lang w:eastAsia="zh-CN"/>
        </w:rPr>
        <w:t>《补水的大智慧》、《延命水》及</w:t>
      </w:r>
      <w:r>
        <w:rPr>
          <w:rFonts w:hint="eastAsia" w:ascii="黑体" w:hAnsi="黑体" w:eastAsia="黑体" w:cs="黑体"/>
          <w:b/>
          <w:bCs/>
          <w:color w:val="0000FF"/>
          <w:sz w:val="21"/>
          <w:szCs w:val="21"/>
        </w:rPr>
        <w:t>用户信</w:t>
      </w:r>
      <w:r>
        <w:rPr>
          <w:rFonts w:hint="eastAsia" w:ascii="黑体" w:hAnsi="黑体" w:eastAsia="黑体" w:cs="黑体"/>
          <w:b/>
          <w:bCs/>
          <w:color w:val="0000FF"/>
          <w:sz w:val="21"/>
          <w:szCs w:val="21"/>
          <w:lang w:eastAsia="zh-CN"/>
        </w:rPr>
        <w:t>、光盘。</w:t>
      </w:r>
      <w:r>
        <w:rPr>
          <w:rFonts w:hint="eastAsia" w:ascii="黑体" w:hAnsi="黑体" w:eastAsia="黑体" w:cs="黑体"/>
          <w:b/>
          <w:bCs/>
          <w:color w:val="0000FF"/>
          <w:sz w:val="21"/>
          <w:szCs w:val="21"/>
        </w:rPr>
        <w:t>性价比超高</w:t>
      </w:r>
      <w:r>
        <w:rPr>
          <w:rFonts w:hint="eastAsia" w:ascii="黑体" w:hAnsi="黑体" w:eastAsia="黑体" w:cs="黑体"/>
          <w:b/>
          <w:bCs/>
          <w:color w:val="0000FF"/>
          <w:sz w:val="21"/>
          <w:szCs w:val="21"/>
          <w:lang w:val="en-US" w:eastAsia="zh-CN"/>
        </w:rPr>
        <w:t>,未见服药和其它产品治愈此类病</w:t>
      </w:r>
      <w:r>
        <w:rPr>
          <w:rFonts w:hint="eastAsia" w:ascii="黑体" w:hAnsi="黑体" w:eastAsia="黑体" w:cs="黑体"/>
          <w:b/>
          <w:bCs/>
          <w:color w:val="0000FF"/>
          <w:sz w:val="21"/>
          <w:szCs w:val="21"/>
        </w:rPr>
        <w:t>。电话</w:t>
      </w:r>
      <w:r>
        <w:rPr>
          <w:rFonts w:hint="eastAsia" w:ascii="黑体" w:hAnsi="黑体" w:eastAsia="黑体" w:cs="黑体"/>
          <w:b/>
          <w:bCs/>
          <w:color w:val="0000FF"/>
          <w:sz w:val="21"/>
          <w:szCs w:val="21"/>
          <w:lang w:eastAsia="zh-CN"/>
        </w:rPr>
        <w:t>：</w:t>
      </w:r>
      <w:r>
        <w:rPr>
          <w:rFonts w:hint="eastAsia" w:ascii="黑体" w:hAnsi="黑体" w:eastAsia="黑体" w:cs="黑体"/>
          <w:b/>
          <w:color w:val="0000FF"/>
          <w:sz w:val="21"/>
          <w:szCs w:val="21"/>
        </w:rPr>
        <w:t>0771-3937093，</w:t>
      </w:r>
      <w:r>
        <w:rPr>
          <w:rFonts w:hint="eastAsia" w:ascii="黑体" w:hAnsi="黑体" w:eastAsia="黑体" w:cs="黑体"/>
          <w:b/>
          <w:color w:val="0000FF"/>
          <w:sz w:val="21"/>
          <w:szCs w:val="21"/>
          <w:lang w:val="en-US" w:eastAsia="zh-CN"/>
        </w:rPr>
        <w:t>2233212，联系人：陆 江</w:t>
      </w:r>
      <w:r>
        <w:rPr>
          <w:rFonts w:hint="eastAsia" w:ascii="黑体" w:hAnsi="黑体" w:eastAsia="黑体" w:cs="黑体"/>
          <w:b/>
          <w:bCs/>
          <w:color w:val="0000FF"/>
          <w:sz w:val="21"/>
          <w:szCs w:val="21"/>
        </w:rPr>
        <w:t>，跟踪服务指导，</w:t>
      </w:r>
      <w:r>
        <w:rPr>
          <w:rFonts w:hint="eastAsia" w:ascii="黑体" w:hAnsi="黑体" w:eastAsia="黑体" w:cs="黑体"/>
          <w:b/>
          <w:color w:val="0000FF"/>
          <w:sz w:val="21"/>
          <w:szCs w:val="21"/>
          <w:lang w:val="en-US" w:eastAsia="zh-CN"/>
        </w:rPr>
        <w:t>手机</w:t>
      </w:r>
      <w:r>
        <w:rPr>
          <w:rFonts w:hint="eastAsia" w:ascii="黑体" w:hAnsi="黑体" w:eastAsia="黑体" w:cs="黑体"/>
          <w:b/>
          <w:color w:val="0000FF"/>
          <w:sz w:val="21"/>
          <w:szCs w:val="21"/>
        </w:rPr>
        <w:t>:13768308380，</w:t>
      </w:r>
      <w:r>
        <w:rPr>
          <w:rFonts w:hint="eastAsia" w:ascii="黑体" w:hAnsi="黑体" w:eastAsia="黑体" w:cs="黑体"/>
          <w:b/>
          <w:color w:val="0000FF"/>
          <w:sz w:val="21"/>
          <w:szCs w:val="21"/>
          <w:lang w:val="en-US" w:eastAsia="zh-CN"/>
        </w:rPr>
        <w:t>13877173103</w:t>
      </w:r>
      <w:r>
        <w:rPr>
          <w:rFonts w:hint="eastAsia" w:ascii="黑体" w:hAnsi="黑体" w:eastAsia="黑体" w:cs="黑体"/>
          <w:b/>
          <w:bCs/>
          <w:color w:val="0000FF"/>
          <w:sz w:val="21"/>
          <w:szCs w:val="21"/>
        </w:rPr>
        <w:t>。诚征各省市总代理直销经销，诚征各国总代理。</w:t>
      </w:r>
    </w:p>
    <w:p>
      <w:pPr>
        <w:rPr>
          <w:rFonts w:hint="eastAsia" w:ascii="黑体" w:hAnsi="黑体" w:eastAsia="黑体" w:cs="黑体"/>
          <w:b/>
          <w:color w:val="0000FF"/>
          <w:sz w:val="21"/>
          <w:szCs w:val="21"/>
          <w:lang w:val="en-US" w:eastAsia="zh-CN"/>
        </w:rPr>
      </w:pPr>
      <w:r>
        <w:rPr>
          <w:rFonts w:hint="eastAsia" w:ascii="黑体" w:hAnsi="黑体" w:eastAsia="黑体" w:cs="黑体"/>
          <w:b/>
          <w:color w:val="0000FF"/>
          <w:sz w:val="21"/>
          <w:szCs w:val="21"/>
          <w:lang w:val="en-US" w:eastAsia="zh-CN"/>
        </w:rPr>
        <w:t>邮 编：530001  地址：广西南宁市秀厢大道东段55号7-1-102，南宁卓康微小水科技有限公司 出品  荣获：</w:t>
      </w:r>
    </w:p>
    <w:p>
      <w:pPr>
        <w:rPr>
          <w:rFonts w:hint="eastAsia" w:ascii="楷体_GB2312" w:hAnsi="楷体_GB2312" w:eastAsia="楷体_GB2312" w:cs="楷体_GB2312"/>
          <w:b/>
          <w:bCs w:val="0"/>
          <w:color w:val="FF0000"/>
          <w:sz w:val="21"/>
          <w:szCs w:val="21"/>
          <w:lang w:val="en-US" w:eastAsia="zh-CN"/>
        </w:rPr>
      </w:pPr>
      <w:r>
        <w:rPr>
          <w:rFonts w:hint="eastAsia" w:ascii="楷体_GB2312" w:hAnsi="楷体_GB2312" w:eastAsia="楷体_GB2312" w:cs="楷体_GB2312"/>
          <w:b/>
          <w:bCs w:val="0"/>
          <w:color w:val="FF0000"/>
          <w:sz w:val="21"/>
          <w:szCs w:val="21"/>
          <w:lang w:val="en-US" w:eastAsia="zh-CN"/>
        </w:rPr>
        <w:t>中国新技术新产品博览会金奖 中国名优产品 中国消费者满意名特优品牌 全国质量</w:t>
      </w:r>
      <w:r>
        <w:rPr>
          <w:rFonts w:hint="default" w:ascii="Calibri" w:hAnsi="Calibri" w:eastAsia="楷体_GB2312" w:cs="Calibri"/>
          <w:b/>
          <w:bCs w:val="0"/>
          <w:color w:val="FF0000"/>
          <w:sz w:val="21"/>
          <w:szCs w:val="21"/>
          <w:lang w:val="en-US" w:eastAsia="zh-CN"/>
        </w:rPr>
        <w:t>▪</w:t>
      </w:r>
      <w:r>
        <w:rPr>
          <w:rFonts w:hint="eastAsia" w:ascii="楷体_GB2312" w:hAnsi="楷体_GB2312" w:eastAsia="楷体_GB2312" w:cs="楷体_GB2312"/>
          <w:b/>
          <w:bCs w:val="0"/>
          <w:color w:val="FF0000"/>
          <w:sz w:val="21"/>
          <w:szCs w:val="21"/>
          <w:lang w:val="en-US" w:eastAsia="zh-CN"/>
        </w:rPr>
        <w:t>服务</w:t>
      </w:r>
      <w:r>
        <w:rPr>
          <w:rFonts w:hint="default" w:ascii="Calibri" w:hAnsi="Calibri" w:eastAsia="楷体_GB2312" w:cs="Calibri"/>
          <w:b/>
          <w:bCs w:val="0"/>
          <w:color w:val="FF0000"/>
          <w:sz w:val="21"/>
          <w:szCs w:val="21"/>
          <w:lang w:val="en-US" w:eastAsia="zh-CN"/>
        </w:rPr>
        <w:t>▪</w:t>
      </w:r>
      <w:r>
        <w:rPr>
          <w:rFonts w:hint="eastAsia" w:ascii="楷体_GB2312" w:hAnsi="楷体_GB2312" w:eastAsia="楷体_GB2312" w:cs="楷体_GB2312"/>
          <w:b/>
          <w:bCs w:val="0"/>
          <w:color w:val="FF0000"/>
          <w:sz w:val="21"/>
          <w:szCs w:val="21"/>
          <w:lang w:val="en-US" w:eastAsia="zh-CN"/>
        </w:rPr>
        <w:t xml:space="preserve">信誉AAA品牌 </w:t>
      </w:r>
    </w:p>
    <w:p>
      <w:pPr>
        <w:ind w:firstLine="422" w:firstLineChars="200"/>
        <w:rPr>
          <w:rFonts w:hint="eastAsia" w:ascii="宋体" w:hAnsi="宋体" w:cs="宋体"/>
          <w:szCs w:val="21"/>
        </w:rPr>
      </w:pPr>
      <w:r>
        <w:rPr>
          <w:rFonts w:hint="eastAsia" w:ascii="楷体_GB2312" w:hAnsi="楷体_GB2312" w:eastAsia="楷体_GB2312" w:cs="楷体_GB2312"/>
          <w:b/>
          <w:bCs w:val="0"/>
          <w:color w:val="FF0000"/>
          <w:sz w:val="21"/>
          <w:szCs w:val="21"/>
          <w:lang w:val="en-US" w:eastAsia="zh-CN"/>
        </w:rPr>
        <w:t>中国著名品牌 中国医疗器械十大影响力品牌 科技创辉煌</w:t>
      </w:r>
      <w:r>
        <w:rPr>
          <w:rFonts w:hint="default" w:ascii="Calibri" w:hAnsi="Calibri" w:eastAsia="楷体_GB2312" w:cs="Calibri"/>
          <w:b/>
          <w:bCs w:val="0"/>
          <w:color w:val="FF0000"/>
          <w:sz w:val="21"/>
          <w:szCs w:val="21"/>
          <w:lang w:val="en-US" w:eastAsia="zh-CN"/>
        </w:rPr>
        <w:t>▪</w:t>
      </w:r>
      <w:r>
        <w:rPr>
          <w:rFonts w:hint="eastAsia" w:ascii="楷体_GB2312" w:hAnsi="楷体_GB2312" w:eastAsia="楷体_GB2312" w:cs="楷体_GB2312"/>
          <w:b/>
          <w:bCs w:val="0"/>
          <w:color w:val="FF0000"/>
          <w:sz w:val="21"/>
          <w:szCs w:val="21"/>
          <w:lang w:val="en-US" w:eastAsia="zh-CN"/>
        </w:rPr>
        <w:t>中国年度最具影响力创新成果金奖</w:t>
      </w:r>
    </w:p>
    <w:p>
      <w:pPr>
        <w:numPr>
          <w:numId w:val="0"/>
        </w:numPr>
        <w:jc w:val="left"/>
      </w:pPr>
    </w:p>
    <w:sectPr>
      <w:pgSz w:w="11906" w:h="16838"/>
      <w:pgMar w:top="907"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4F0C"/>
    <w:multiLevelType w:val="singleLevel"/>
    <w:tmpl w:val="03FF4F0C"/>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51075"/>
    <w:rsid w:val="03D25148"/>
    <w:rsid w:val="1B1625E2"/>
    <w:rsid w:val="2B2109E5"/>
    <w:rsid w:val="31771AE6"/>
    <w:rsid w:val="7CB51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left="420" w:leftChars="200"/>
    </w:p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2018-05-15T02:13:00Z</dcterms:created>
  <dc:creator>陆江</dc:creator>
  <cp:lastModifiedBy>陆江</cp:lastModifiedBy>
  <dcterms:modified xsi:type="dcterms:W3CDTF">2018-05-19T01:25:59Z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