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ascii="黑体" w:hAnsi="黑体" w:eastAsia="黑体" w:cs="黑体"/>
          <w:b/>
          <w:bCs/>
          <w:sz w:val="32"/>
          <w:szCs w:val="32"/>
          <w:lang w:eastAsia="zh-CN"/>
        </w:rPr>
        <w:tab/>
      </w:r>
      <w:r>
        <w:rPr>
          <w:rFonts w:hint="eastAsia" w:ascii="黑体" w:hAnsi="黑体" w:eastAsia="黑体" w:cs="黑体"/>
          <w:b/>
          <w:bCs/>
          <w:sz w:val="32"/>
          <w:szCs w:val="32"/>
          <w:lang w:eastAsia="zh-CN"/>
        </w:rPr>
        <w:tab/>
      </w:r>
      <w:r>
        <w:rPr>
          <w:rFonts w:hint="eastAsia"/>
          <w:lang w:eastAsia="zh-CN"/>
        </w:rPr>
        <w:tab/>
      </w:r>
      <w:r>
        <w:rPr>
          <w:rFonts w:hint="eastAsia"/>
          <w:lang w:val="en-US" w:eastAsia="zh-CN"/>
        </w:rPr>
        <w:t xml:space="preserve">      </w:t>
      </w:r>
      <w:r>
        <w:rPr>
          <w:rFonts w:hint="eastAsia" w:ascii="黑体" w:hAnsi="黑体" w:eastAsia="黑体" w:cs="黑体"/>
          <w:b/>
          <w:bCs/>
          <w:sz w:val="32"/>
          <w:szCs w:val="32"/>
          <w:lang w:eastAsia="zh-CN"/>
        </w:rPr>
        <w:t>微小分子团</w:t>
      </w:r>
      <w:r>
        <w:rPr>
          <w:rFonts w:hint="eastAsia" w:ascii="黑体" w:hAnsi="黑体" w:eastAsia="黑体" w:cs="黑体"/>
          <w:b/>
          <w:bCs/>
          <w:sz w:val="32"/>
          <w:szCs w:val="32"/>
        </w:rPr>
        <w:t>水是祛除慢病对抗癌症的宝贵资源</w:t>
      </w:r>
    </w:p>
    <w:p>
      <w:pPr>
        <w:ind w:firstLine="2530" w:firstLineChars="1200"/>
        <w:rPr>
          <w:rFonts w:hint="eastAsia" w:ascii="楷体" w:hAnsi="楷体" w:eastAsia="楷体" w:cs="楷体"/>
          <w:b/>
          <w:bCs/>
        </w:rPr>
      </w:pPr>
      <w:r>
        <w:rPr>
          <w:rFonts w:hint="eastAsia" w:ascii="楷体" w:hAnsi="楷体" w:eastAsia="楷体" w:cs="楷体"/>
          <w:b/>
          <w:bCs/>
        </w:rPr>
        <w:t>世界医药卫生理事会荣誉医学专家  高级工程师 陆</w:t>
      </w:r>
      <w:r>
        <w:rPr>
          <w:rFonts w:hint="eastAsia" w:ascii="楷体" w:hAnsi="楷体" w:eastAsia="楷体" w:cs="楷体"/>
          <w:b/>
          <w:bCs/>
          <w:lang w:val="en-US" w:eastAsia="zh-CN"/>
        </w:rPr>
        <w:t xml:space="preserve"> </w:t>
      </w:r>
      <w:r>
        <w:rPr>
          <w:rFonts w:hint="eastAsia" w:ascii="楷体" w:hAnsi="楷体" w:eastAsia="楷体" w:cs="楷体"/>
          <w:b/>
          <w:bCs/>
        </w:rPr>
        <w:t>江</w:t>
      </w:r>
    </w:p>
    <w:p>
      <w:pPr>
        <w:ind w:firstLine="420" w:firstLineChars="200"/>
        <w:jc w:val="left"/>
        <w:rPr>
          <w:rFonts w:hint="eastAsia" w:ascii="宋体" w:hAnsi="宋体" w:cs="宋体"/>
          <w:i w:val="0"/>
          <w:iCs w:val="0"/>
          <w:szCs w:val="21"/>
        </w:rPr>
      </w:pPr>
    </w:p>
    <w:p>
      <w:pPr>
        <w:spacing w:line="240" w:lineRule="auto"/>
        <w:ind w:firstLine="420" w:firstLineChars="200"/>
        <w:jc w:val="left"/>
        <w:rPr>
          <w:rFonts w:hint="eastAsia" w:ascii="宋体" w:hAnsi="宋体" w:cs="宋体" w:eastAsiaTheme="minorEastAsia"/>
          <w:i w:val="0"/>
          <w:iCs w:val="0"/>
          <w:szCs w:val="21"/>
          <w:lang w:val="en-US" w:eastAsia="zh-CN"/>
        </w:rPr>
      </w:pPr>
      <w:r>
        <w:rPr>
          <w:rFonts w:hint="eastAsia" w:asciiTheme="minorEastAsia" w:hAnsiTheme="minorEastAsia" w:eastAsiaTheme="minorEastAsia" w:cstheme="minorEastAsia"/>
          <w:b w:val="0"/>
          <w:bCs w:val="0"/>
          <w:color w:val="auto"/>
          <w:sz w:val="21"/>
          <w:szCs w:val="21"/>
          <w:lang w:val="en-US" w:eastAsia="zh-CN"/>
        </w:rPr>
        <w:t>我国患心脑血管病</w:t>
      </w:r>
      <w:r>
        <w:rPr>
          <w:rFonts w:hint="eastAsia" w:ascii="宋体" w:hAnsi="宋体" w:cs="宋体"/>
          <w:i w:val="0"/>
          <w:iCs w:val="0"/>
          <w:szCs w:val="21"/>
          <w:lang w:eastAsia="zh-CN"/>
        </w:rPr>
        <w:t>和</w:t>
      </w:r>
      <w:r>
        <w:rPr>
          <w:rFonts w:hint="eastAsia" w:asciiTheme="minorEastAsia" w:hAnsiTheme="minorEastAsia" w:eastAsiaTheme="minorEastAsia" w:cstheme="minorEastAsia"/>
          <w:b w:val="0"/>
          <w:bCs w:val="0"/>
          <w:color w:val="auto"/>
          <w:sz w:val="21"/>
          <w:szCs w:val="21"/>
          <w:lang w:val="en-US" w:eastAsia="zh-CN"/>
        </w:rPr>
        <w:t>糖尿病在人囗</w:t>
      </w:r>
      <w:r>
        <w:rPr>
          <w:rFonts w:hint="eastAsia" w:asciiTheme="minorEastAsia" w:hAnsiTheme="minorEastAsia" w:cstheme="minorEastAsia"/>
          <w:b w:val="0"/>
          <w:bCs w:val="0"/>
          <w:color w:val="auto"/>
          <w:sz w:val="21"/>
          <w:szCs w:val="21"/>
          <w:lang w:val="en-US" w:eastAsia="zh-CN"/>
        </w:rPr>
        <w:t>死因中占65%，</w:t>
      </w:r>
      <w:r>
        <w:rPr>
          <w:rFonts w:hint="eastAsia" w:asciiTheme="minorEastAsia" w:hAnsiTheme="minorEastAsia" w:eastAsiaTheme="minorEastAsia" w:cstheme="minorEastAsia"/>
          <w:b w:val="0"/>
          <w:bCs w:val="0"/>
          <w:color w:val="auto"/>
          <w:sz w:val="21"/>
          <w:szCs w:val="21"/>
          <w:lang w:val="en-US" w:eastAsia="zh-CN"/>
        </w:rPr>
        <w:t>癌症死因占</w:t>
      </w:r>
      <w:r>
        <w:rPr>
          <w:rFonts w:hint="eastAsia" w:asciiTheme="minorEastAsia" w:hAnsiTheme="minorEastAsia" w:cstheme="minorEastAsia"/>
          <w:b w:val="0"/>
          <w:bCs w:val="0"/>
          <w:color w:val="auto"/>
          <w:sz w:val="21"/>
          <w:szCs w:val="21"/>
          <w:lang w:val="en-US" w:eastAsia="zh-CN"/>
        </w:rPr>
        <w:t>30%，这些病</w:t>
      </w:r>
      <w:r>
        <w:rPr>
          <w:rFonts w:hint="eastAsia" w:ascii="宋体" w:hAnsi="宋体" w:cs="宋体"/>
          <w:i w:val="0"/>
          <w:iCs w:val="0"/>
          <w:szCs w:val="21"/>
        </w:rPr>
        <w:t>用终生服药</w:t>
      </w:r>
      <w:r>
        <w:rPr>
          <w:rFonts w:hint="eastAsia" w:asciiTheme="minorEastAsia" w:hAnsiTheme="minorEastAsia" w:eastAsiaTheme="minorEastAsia" w:cstheme="minorEastAsia"/>
          <w:b w:val="0"/>
          <w:bCs w:val="0"/>
          <w:color w:val="auto"/>
          <w:sz w:val="21"/>
          <w:szCs w:val="21"/>
          <w:lang w:val="en-US" w:eastAsia="zh-CN"/>
        </w:rPr>
        <w:t>控制病情，或用抗癌药增加免疫力，都不治本，因为</w:t>
      </w:r>
      <w:r>
        <w:rPr>
          <w:rFonts w:hint="eastAsia" w:asciiTheme="minorEastAsia" w:hAnsiTheme="minorEastAsia" w:cstheme="minorEastAsia"/>
          <w:b w:val="0"/>
          <w:bCs w:val="0"/>
          <w:color w:val="auto"/>
          <w:sz w:val="21"/>
          <w:szCs w:val="21"/>
          <w:lang w:val="en-US" w:eastAsia="zh-CN"/>
        </w:rPr>
        <w:t>是</w:t>
      </w:r>
      <w:r>
        <w:rPr>
          <w:rFonts w:hint="eastAsia" w:ascii="宋体" w:hAnsi="宋体" w:cs="宋体"/>
          <w:i w:val="0"/>
          <w:iCs w:val="0"/>
          <w:szCs w:val="21"/>
        </w:rPr>
        <w:t>细胞脱水形成的病</w:t>
      </w:r>
      <w:r>
        <w:rPr>
          <w:rFonts w:hint="eastAsia" w:asciiTheme="minorEastAsia" w:hAnsiTheme="minorEastAsia" w:eastAsiaTheme="minorEastAsia" w:cstheme="minorEastAsia"/>
          <w:b w:val="0"/>
          <w:bCs w:val="0"/>
          <w:color w:val="auto"/>
          <w:sz w:val="21"/>
          <w:szCs w:val="21"/>
          <w:lang w:val="en-US" w:eastAsia="zh-CN"/>
        </w:rPr>
        <w:t>。</w:t>
      </w:r>
      <w:r>
        <w:rPr>
          <w:rFonts w:hint="eastAsia" w:ascii="宋体" w:hAnsi="宋体" w:cs="宋体"/>
          <w:szCs w:val="21"/>
          <w:lang w:eastAsia="zh-CN"/>
        </w:rPr>
        <w:t>我研究医学</w:t>
      </w:r>
      <w:r>
        <w:rPr>
          <w:rFonts w:hint="eastAsia" w:ascii="宋体" w:hAnsi="宋体" w:cs="宋体"/>
          <w:szCs w:val="21"/>
          <w:lang w:val="en-US" w:eastAsia="zh-CN"/>
        </w:rPr>
        <w:t>28年</w:t>
      </w:r>
      <w:r>
        <w:rPr>
          <w:rFonts w:hint="eastAsia" w:ascii="宋体" w:hAnsi="宋体" w:cs="宋体"/>
          <w:szCs w:val="21"/>
          <w:lang w:eastAsia="zh-CN"/>
        </w:rPr>
        <w:t>，用发明产品</w:t>
      </w:r>
      <w:r>
        <w:rPr>
          <w:rFonts w:hint="eastAsia" w:ascii="宋体" w:hAnsi="宋体" w:cs="宋体"/>
          <w:szCs w:val="21"/>
          <w:lang w:val="en-US" w:eastAsia="zh-CN"/>
        </w:rPr>
        <w:t>把水处理成</w:t>
      </w:r>
      <w:r>
        <w:rPr>
          <w:rFonts w:hint="eastAsia" w:asciiTheme="minorEastAsia" w:hAnsiTheme="minorEastAsia" w:eastAsiaTheme="minorEastAsia" w:cstheme="minorEastAsia"/>
          <w:sz w:val="21"/>
          <w:szCs w:val="21"/>
          <w:lang w:val="en-US" w:eastAsia="zh-CN"/>
        </w:rPr>
        <w:t>微小分子团水饮用，使小团簇水较多较快地进入</w:t>
      </w:r>
      <w:r>
        <w:rPr>
          <w:rFonts w:hint="eastAsia" w:ascii="宋体" w:hAnsi="宋体" w:eastAsia="宋体" w:cs="宋体"/>
          <w:i w:val="0"/>
          <w:iCs w:val="0"/>
          <w:szCs w:val="21"/>
        </w:rPr>
        <w:t>脱水细胞补水，已</w:t>
      </w:r>
      <w:r>
        <w:rPr>
          <w:rFonts w:hint="eastAsia" w:asciiTheme="minorEastAsia" w:hAnsiTheme="minorEastAsia" w:eastAsiaTheme="minorEastAsia" w:cstheme="minorEastAsia"/>
          <w:sz w:val="21"/>
          <w:szCs w:val="21"/>
          <w:lang w:val="en-US" w:eastAsia="zh-CN"/>
        </w:rPr>
        <w:t>治愈大量患者的</w:t>
      </w:r>
      <w:r>
        <w:rPr>
          <w:rFonts w:hint="eastAsia" w:asciiTheme="minorEastAsia" w:hAnsiTheme="minorEastAsia" w:eastAsiaTheme="minorEastAsia" w:cstheme="minorEastAsia"/>
          <w:b w:val="0"/>
          <w:bCs w:val="0"/>
          <w:color w:val="auto"/>
          <w:sz w:val="21"/>
          <w:szCs w:val="21"/>
          <w:lang w:val="en-US" w:eastAsia="zh-CN"/>
        </w:rPr>
        <w:t>心脑血管病</w:t>
      </w:r>
      <w:r>
        <w:rPr>
          <w:rFonts w:hint="eastAsia" w:asciiTheme="minorEastAsia" w:hAnsiTheme="minorEastAsia" w:cstheme="minorEastAsia"/>
          <w:b w:val="0"/>
          <w:bCs w:val="0"/>
          <w:color w:val="auto"/>
          <w:sz w:val="21"/>
          <w:szCs w:val="21"/>
          <w:lang w:val="en-US" w:eastAsia="zh-CN"/>
        </w:rPr>
        <w:t>、</w:t>
      </w:r>
      <w:r>
        <w:rPr>
          <w:rFonts w:hint="eastAsia" w:asciiTheme="minorEastAsia" w:hAnsiTheme="minorEastAsia" w:eastAsiaTheme="minorEastAsia" w:cstheme="minorEastAsia"/>
          <w:b w:val="0"/>
          <w:bCs w:val="0"/>
          <w:color w:val="auto"/>
          <w:sz w:val="21"/>
          <w:szCs w:val="21"/>
          <w:lang w:val="en-US" w:eastAsia="zh-CN"/>
        </w:rPr>
        <w:t>糖尿病和前列腺增生等多种慢性细胞脱水病，治癌有奇效，表明</w:t>
      </w:r>
      <w:r>
        <w:rPr>
          <w:rFonts w:hint="eastAsia" w:asciiTheme="minorEastAsia" w:hAnsiTheme="minorEastAsia" w:eastAsiaTheme="minorEastAsia" w:cstheme="minorEastAsia"/>
          <w:sz w:val="21"/>
          <w:szCs w:val="21"/>
          <w:lang w:val="en-US" w:eastAsia="zh-CN"/>
        </w:rPr>
        <w:t>微小分子团水</w:t>
      </w:r>
      <w:r>
        <w:rPr>
          <w:rFonts w:hint="eastAsia" w:asciiTheme="minorEastAsia" w:hAnsiTheme="minorEastAsia" w:eastAsiaTheme="minorEastAsia" w:cstheme="minorEastAsia"/>
          <w:b w:val="0"/>
          <w:bCs w:val="0"/>
          <w:color w:val="auto"/>
          <w:sz w:val="21"/>
          <w:szCs w:val="21"/>
          <w:lang w:val="en-US" w:eastAsia="zh-CN"/>
        </w:rPr>
        <w:t>是祛除慢病和抗癌治癌的宝贵资源</w:t>
      </w:r>
      <w:r>
        <w:rPr>
          <w:rFonts w:hint="eastAsia" w:ascii="宋体" w:hAnsi="宋体" w:cs="宋体"/>
          <w:i w:val="0"/>
          <w:iCs w:val="0"/>
          <w:szCs w:val="21"/>
        </w:rPr>
        <w:t>。</w:t>
      </w:r>
      <w:r>
        <w:rPr>
          <w:rFonts w:hint="eastAsia" w:ascii="宋体" w:hAnsi="宋体" w:cs="宋体"/>
          <w:i w:val="0"/>
          <w:iCs w:val="0"/>
          <w:szCs w:val="21"/>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120" w:lineRule="auto"/>
        <w:ind w:firstLine="420" w:firstLineChars="200"/>
        <w:jc w:val="both"/>
        <w:textAlignment w:val="auto"/>
        <w:outlineLvl w:val="9"/>
        <w:rPr>
          <w:rFonts w:hint="eastAsia" w:ascii="宋体" w:hAnsi="宋体" w:cs="宋体"/>
          <w:i w:val="0"/>
          <w:iCs w:val="0"/>
          <w:szCs w:val="21"/>
          <w:lang w:val="en-US" w:eastAsia="zh-CN"/>
        </w:rPr>
      </w:pPr>
      <w:ins w:id="0" w:author="Administrator" w:date="2014-10-05T09:44:00Z">
        <w:r>
          <w:rPr>
            <w:rFonts w:hint="eastAsia" w:asciiTheme="minorEastAsia" w:hAnsiTheme="minorEastAsia" w:eastAsiaTheme="minorEastAsia" w:cstheme="minorEastAsia"/>
            <w:sz w:val="21"/>
            <w:szCs w:val="21"/>
          </w:rPr>
          <w:drawing>
            <wp:anchor distT="0" distB="0" distL="114300" distR="114300" simplePos="0" relativeHeight="251665408" behindDoc="1" locked="0" layoutInCell="1" allowOverlap="1">
              <wp:simplePos x="0" y="0"/>
              <wp:positionH relativeFrom="column">
                <wp:posOffset>4472305</wp:posOffset>
              </wp:positionH>
              <wp:positionV relativeFrom="paragraph">
                <wp:posOffset>408305</wp:posOffset>
              </wp:positionV>
              <wp:extent cx="1979930" cy="451485"/>
              <wp:effectExtent l="0" t="0" r="1270" b="5715"/>
              <wp:wrapTight wrapText="bothSides">
                <wp:wrapPolygon>
                  <wp:start x="0" y="0"/>
                  <wp:lineTo x="0" y="21266"/>
                  <wp:lineTo x="21475" y="21266"/>
                  <wp:lineTo x="21475"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a:stretch>
                        <a:fillRect/>
                      </a:stretch>
                    </pic:blipFill>
                    <pic:spPr>
                      <a:xfrm>
                        <a:off x="0" y="0"/>
                        <a:ext cx="1979930" cy="451485"/>
                      </a:xfrm>
                      <a:prstGeom prst="rect">
                        <a:avLst/>
                      </a:prstGeom>
                      <a:noFill/>
                      <a:ln w="9525">
                        <a:noFill/>
                      </a:ln>
                    </pic:spPr>
                  </pic:pic>
                </a:graphicData>
              </a:graphic>
            </wp:anchor>
          </w:drawing>
        </w:r>
      </w:ins>
      <w:r>
        <w:rPr>
          <w:rFonts w:hint="eastAsia" w:ascii="宋体" w:hAnsi="宋体" w:cs="宋体"/>
          <w:szCs w:val="21"/>
          <w:lang w:eastAsia="zh-CN"/>
        </w:rPr>
        <w:t>中</w:t>
      </w:r>
      <w:r>
        <w:rPr>
          <w:rFonts w:hint="eastAsia" w:ascii="宋体" w:hAnsi="宋体" w:eastAsia="宋体" w:cs="宋体"/>
          <w:i w:val="0"/>
          <w:iCs w:val="0"/>
          <w:szCs w:val="21"/>
          <w:lang w:eastAsia="zh-CN"/>
        </w:rPr>
        <w:t>国科学技术界从</w:t>
      </w:r>
      <w:r>
        <w:rPr>
          <w:rFonts w:hint="eastAsia" w:ascii="宋体" w:hAnsi="宋体" w:eastAsia="宋体" w:cs="宋体"/>
          <w:i w:val="0"/>
          <w:iCs w:val="0"/>
          <w:szCs w:val="21"/>
          <w:lang w:val="en-US" w:eastAsia="zh-CN"/>
        </w:rPr>
        <w:t>1986年起</w:t>
      </w:r>
      <w:r>
        <w:rPr>
          <w:rFonts w:hint="eastAsia" w:ascii="宋体" w:hAnsi="宋体" w:eastAsia="宋体" w:cs="宋体"/>
          <w:i w:val="0"/>
          <w:iCs w:val="0"/>
          <w:szCs w:val="21"/>
          <w:lang w:eastAsia="zh-CN"/>
        </w:rPr>
        <w:t>研究</w:t>
      </w:r>
      <w:r>
        <w:rPr>
          <w:rFonts w:hint="eastAsia" w:ascii="宋体" w:hAnsi="宋体" w:eastAsia="宋体" w:cs="宋体"/>
          <w:i w:val="0"/>
          <w:iCs w:val="0"/>
          <w:szCs w:val="21"/>
        </w:rPr>
        <w:t>小分子团水</w:t>
      </w:r>
      <w:r>
        <w:rPr>
          <w:rFonts w:hint="eastAsia" w:ascii="宋体" w:hAnsi="宋体" w:eastAsia="宋体" w:cs="宋体"/>
          <w:i w:val="0"/>
          <w:iCs w:val="0"/>
          <w:szCs w:val="21"/>
          <w:lang w:val="en-US" w:eastAsia="zh-CN"/>
        </w:rPr>
        <w:t>，在基础医学、农业、养殖业研究中有许多成果。可是初中《化学》仅讲过水是团簇结构，在高中、</w:t>
      </w:r>
      <w:r>
        <w:rPr>
          <w:rFonts w:hint="eastAsia" w:ascii="宋体" w:hAnsi="宋体" w:cs="宋体"/>
          <w:i w:val="0"/>
          <w:iCs w:val="0"/>
          <w:szCs w:val="21"/>
        </w:rPr>
        <w:t>大学</w:t>
      </w:r>
      <w:r>
        <w:rPr>
          <w:rFonts w:hint="eastAsia" w:ascii="宋体" w:hAnsi="宋体" w:cs="宋体"/>
          <w:szCs w:val="21"/>
          <w:lang w:eastAsia="zh-CN"/>
        </w:rPr>
        <w:t>教材内从未写过</w:t>
      </w:r>
      <w:r>
        <w:rPr>
          <w:rFonts w:hint="eastAsia" w:ascii="宋体" w:hAnsi="宋体" w:eastAsia="宋体" w:cs="宋体"/>
          <w:b w:val="0"/>
          <w:bCs w:val="0"/>
          <w:color w:val="auto"/>
          <w:sz w:val="21"/>
          <w:szCs w:val="21"/>
          <w:lang w:val="en-US" w:eastAsia="zh-CN"/>
        </w:rPr>
        <w:t>小分子团水</w:t>
      </w:r>
      <w:r>
        <w:rPr>
          <w:rFonts w:hint="eastAsia" w:ascii="宋体" w:hAnsi="宋体" w:cs="宋体"/>
          <w:szCs w:val="21"/>
          <w:lang w:eastAsia="zh-CN"/>
        </w:rPr>
        <w:t>，有人怀疑是商家炒作。</w:t>
      </w:r>
      <w:r>
        <w:rPr>
          <w:rFonts w:hint="eastAsia" w:ascii="宋体" w:hAnsi="宋体" w:eastAsia="宋体" w:cs="宋体"/>
          <w:b w:val="0"/>
          <w:bCs w:val="0"/>
          <w:color w:val="auto"/>
          <w:sz w:val="21"/>
          <w:szCs w:val="21"/>
          <w:lang w:val="en-US" w:eastAsia="zh-CN"/>
        </w:rPr>
        <w:t>2014年1月</w:t>
      </w:r>
      <w:r>
        <w:rPr>
          <w:rFonts w:hint="eastAsia" w:ascii="宋体" w:hAnsi="宋体" w:eastAsia="宋体" w:cs="宋体"/>
          <w:sz w:val="21"/>
          <w:szCs w:val="21"/>
        </w:rPr>
        <w:t>中国科学院制造出</w:t>
      </w:r>
      <w:r>
        <w:rPr>
          <w:rFonts w:hint="eastAsia" w:asciiTheme="minorEastAsia" w:hAnsiTheme="minorEastAsia" w:eastAsiaTheme="minorEastAsia" w:cstheme="minorEastAsia"/>
          <w:sz w:val="21"/>
          <w:szCs w:val="21"/>
          <w:lang w:val="en-US" w:eastAsia="zh-CN"/>
        </w:rPr>
        <w:t>微小分子团水，并</w:t>
      </w:r>
      <w:r>
        <w:rPr>
          <w:rFonts w:hint="eastAsia" w:ascii="宋体" w:hAnsi="宋体" w:eastAsia="宋体" w:cs="宋体"/>
          <w:b w:val="0"/>
          <w:bCs w:val="0"/>
          <w:color w:val="auto"/>
          <w:sz w:val="21"/>
          <w:szCs w:val="21"/>
          <w:lang w:val="en-US" w:eastAsia="zh-CN"/>
        </w:rPr>
        <w:t>用量子仪在世界上首次拍摄到小分子团水的照片，如右图</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1</w:t>
      </w:r>
      <w:r>
        <w:rPr>
          <w:rFonts w:hint="eastAsia" w:ascii="楷体" w:hAnsi="楷体" w:eastAsia="楷体"/>
          <w:b/>
          <w:bCs/>
          <w:i w:val="0"/>
          <w:iCs w:val="0"/>
          <w:color w:val="632423"/>
          <w:sz w:val="18"/>
          <w:szCs w:val="18"/>
        </w:rPr>
        <w:t>]</w:t>
      </w:r>
      <w:r>
        <w:rPr>
          <w:rFonts w:hint="eastAsia" w:ascii="宋体" w:hAnsi="宋体" w:eastAsia="宋体" w:cs="宋体"/>
          <w:b w:val="0"/>
          <w:bCs w:val="0"/>
          <w:color w:val="auto"/>
          <w:sz w:val="21"/>
          <w:szCs w:val="21"/>
          <w:lang w:val="en-US" w:eastAsia="zh-CN"/>
        </w:rPr>
        <w:t>，包括单个水分子结构和由4个水分子组成的水团簇，表明确实存在小分子团水。微小分子团水是经核磁共振半幅宽</w:t>
      </w:r>
      <w:r>
        <w:rPr>
          <w:rFonts w:hint="default" w:ascii="Arial" w:hAnsi="Arial" w:eastAsia="宋体" w:cs="Arial"/>
          <w:b w:val="0"/>
          <w:bCs w:val="0"/>
          <w:color w:val="auto"/>
          <w:sz w:val="21"/>
          <w:szCs w:val="21"/>
          <w:lang w:val="en-US" w:eastAsia="zh-CN"/>
        </w:rPr>
        <w:t>&lt;</w:t>
      </w:r>
      <w:r>
        <w:rPr>
          <w:rFonts w:hint="eastAsia" w:ascii="宋体" w:hAnsi="宋体" w:eastAsia="宋体" w:cs="宋体"/>
          <w:b w:val="0"/>
          <w:bCs w:val="0"/>
          <w:color w:val="auto"/>
          <w:sz w:val="21"/>
          <w:szCs w:val="21"/>
          <w:lang w:val="en-US" w:eastAsia="zh-CN"/>
        </w:rPr>
        <w:t>60Hz的水。</w:t>
      </w:r>
    </w:p>
    <w:p>
      <w:pPr>
        <w:numPr>
          <w:ilvl w:val="0"/>
          <w:numId w:val="0"/>
        </w:numPr>
        <w:rPr>
          <w:rFonts w:hint="eastAsia" w:asciiTheme="minorEastAsia" w:hAnsiTheme="minorEastAsia" w:eastAsiaTheme="minorEastAsia" w:cstheme="minorEastAsia"/>
          <w:b/>
          <w:bCs/>
          <w:color w:val="0000FF"/>
          <w:sz w:val="24"/>
          <w:szCs w:val="24"/>
          <w:lang w:val="en-US" w:eastAsia="zh-CN"/>
        </w:rPr>
      </w:pPr>
      <w:r>
        <w:rPr>
          <w:rFonts w:hint="eastAsia" w:asciiTheme="minorEastAsia" w:hAnsiTheme="minorEastAsia" w:eastAsiaTheme="minorEastAsia" w:cstheme="minorEastAsia"/>
          <w:b/>
          <w:bCs/>
          <w:color w:val="0000FF"/>
          <w:sz w:val="21"/>
          <w:szCs w:val="21"/>
          <w:highlight w:val="none"/>
          <w:lang w:val="en-US" w:eastAsia="zh-CN"/>
        </w:rPr>
        <w:t>一、把水处理成微小分子团水补养脱水细胞，是符合生理需求的营养，使细胞正常代谢分泌从而祛除慢病</w:t>
      </w:r>
    </w:p>
    <w:p>
      <w:pPr>
        <w:ind w:firstLine="420" w:firstLineChars="200"/>
        <w:rPr>
          <w:rFonts w:hint="eastAsia" w:eastAsiaTheme="minorEastAsia"/>
          <w:lang w:eastAsia="zh-CN"/>
        </w:rPr>
      </w:pPr>
      <w:r>
        <w:rPr>
          <w:rFonts w:hint="eastAsia" w:eastAsiaTheme="minorEastAsia"/>
          <w:lang w:eastAsia="zh-CN"/>
        </w:rPr>
        <w:drawing>
          <wp:anchor distT="0" distB="0" distL="114300" distR="114300" simplePos="0" relativeHeight="160651264" behindDoc="1" locked="0" layoutInCell="1" allowOverlap="1">
            <wp:simplePos x="0" y="0"/>
            <wp:positionH relativeFrom="column">
              <wp:posOffset>4975860</wp:posOffset>
            </wp:positionH>
            <wp:positionV relativeFrom="paragraph">
              <wp:posOffset>186690</wp:posOffset>
            </wp:positionV>
            <wp:extent cx="1478280" cy="1134745"/>
            <wp:effectExtent l="0" t="0" r="7620" b="8255"/>
            <wp:wrapTight wrapText="bothSides">
              <wp:wrapPolygon>
                <wp:start x="0" y="0"/>
                <wp:lineTo x="0" y="21395"/>
                <wp:lineTo x="21433" y="21395"/>
                <wp:lineTo x="21433" y="0"/>
                <wp:lineTo x="0" y="0"/>
              </wp:wrapPolygon>
            </wp:wrapTight>
            <wp:docPr id="2" name="图片 2" descr="微信图片_20180923050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180923050538"/>
                    <pic:cNvPicPr>
                      <a:picLocks noChangeAspect="1"/>
                    </pic:cNvPicPr>
                  </pic:nvPicPr>
                  <pic:blipFill>
                    <a:blip r:embed="rId5"/>
                    <a:stretch>
                      <a:fillRect/>
                    </a:stretch>
                  </pic:blipFill>
                  <pic:spPr>
                    <a:xfrm>
                      <a:off x="0" y="0"/>
                      <a:ext cx="1478280" cy="1134745"/>
                    </a:xfrm>
                    <a:prstGeom prst="rect">
                      <a:avLst/>
                    </a:prstGeom>
                  </pic:spPr>
                </pic:pic>
              </a:graphicData>
            </a:graphic>
          </wp:anchor>
        </w:drawing>
      </w:r>
      <w:r>
        <w:rPr>
          <w:rFonts w:hint="eastAsia"/>
          <w:lang w:val="en-US" w:eastAsia="zh-CN"/>
        </w:rPr>
        <w:drawing>
          <wp:anchor distT="0" distB="0" distL="114300" distR="114300" simplePos="0" relativeHeight="160650240" behindDoc="1" locked="0" layoutInCell="1" allowOverlap="1">
            <wp:simplePos x="0" y="0"/>
            <wp:positionH relativeFrom="column">
              <wp:posOffset>64135</wp:posOffset>
            </wp:positionH>
            <wp:positionV relativeFrom="paragraph">
              <wp:posOffset>254000</wp:posOffset>
            </wp:positionV>
            <wp:extent cx="1364615" cy="1048385"/>
            <wp:effectExtent l="0" t="0" r="6985" b="18415"/>
            <wp:wrapTight wrapText="bothSides">
              <wp:wrapPolygon>
                <wp:start x="0" y="0"/>
                <wp:lineTo x="0" y="21194"/>
                <wp:lineTo x="21409" y="21194"/>
                <wp:lineTo x="21409" y="0"/>
                <wp:lineTo x="0" y="0"/>
              </wp:wrapPolygon>
            </wp:wrapTight>
            <wp:docPr id="6" name="图片 6" descr="记者釆访陆江2018-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记者釆访陆江2018-912"/>
                    <pic:cNvPicPr>
                      <a:picLocks noChangeAspect="1"/>
                    </pic:cNvPicPr>
                  </pic:nvPicPr>
                  <pic:blipFill>
                    <a:blip r:embed="rId6"/>
                    <a:stretch>
                      <a:fillRect/>
                    </a:stretch>
                  </pic:blipFill>
                  <pic:spPr>
                    <a:xfrm>
                      <a:off x="0" y="0"/>
                      <a:ext cx="1364615" cy="1048385"/>
                    </a:xfrm>
                    <a:prstGeom prst="rect">
                      <a:avLst/>
                    </a:prstGeom>
                  </pic:spPr>
                </pic:pic>
              </a:graphicData>
            </a:graphic>
          </wp:anchor>
        </w:drawing>
      </w:r>
      <w:r>
        <w:rPr>
          <w:rFonts w:hint="eastAsia"/>
          <w:lang w:val="en-US" w:eastAsia="zh-CN"/>
        </w:rPr>
        <w:t>2018年9月12日，第十五届中国科学家论坛在北京隆重召开。全国900多位科学家</w:t>
      </w:r>
      <w:r>
        <w:rPr>
          <w:rFonts w:hint="eastAsia" w:ascii="宋体" w:hAnsi="宋体" w:eastAsia="宋体" w:cs="宋体"/>
          <w:lang w:val="en-US" w:eastAsia="zh-CN"/>
        </w:rPr>
        <w:t>、科技专家、企业家共同围绕“建设世界科技强国与新时代科技创新</w:t>
      </w:r>
      <w:r>
        <w:rPr>
          <w:rFonts w:hint="default" w:ascii="宋体" w:hAnsi="宋体" w:eastAsia="宋体" w:cs="宋体"/>
          <w:lang w:val="en-US" w:eastAsia="zh-CN"/>
        </w:rPr>
        <w:t>”主题交流探讨，共谋科技创新大发展。我带去交流论文</w:t>
      </w:r>
      <w:r>
        <w:rPr>
          <w:rFonts w:hint="eastAsia"/>
        </w:rPr>
        <w:t>《补水治疗冠心病</w:t>
      </w:r>
      <w:r>
        <w:rPr>
          <w:rFonts w:hint="eastAsia" w:ascii="宋体" w:hAnsi="宋体" w:eastAsia="宋体" w:cs="宋体"/>
        </w:rPr>
        <w:t>、</w:t>
      </w:r>
      <w:r>
        <w:rPr>
          <w:rFonts w:hint="eastAsia"/>
        </w:rPr>
        <w:t>脑动脉硬化</w:t>
      </w:r>
      <w:r>
        <w:rPr>
          <w:rFonts w:hint="eastAsia" w:ascii="宋体" w:hAnsi="宋体" w:eastAsia="宋体" w:cs="宋体"/>
        </w:rPr>
        <w:t>、</w:t>
      </w:r>
      <w:r>
        <w:rPr>
          <w:rFonts w:hint="eastAsia"/>
        </w:rPr>
        <w:t>高低血压和糖尿病》，得到院士专家评审组的高度评价，认为喝微小分子团水治病于本，</w:t>
      </w:r>
      <w:r>
        <w:rPr>
          <w:rFonts w:hint="eastAsia"/>
          <w:lang w:val="en-US" w:eastAsia="zh-CN"/>
        </w:rPr>
        <w:t>医理科学，填补了世界空白，是大健康产业的重中之重，被授予:</w:t>
      </w:r>
      <w:r>
        <w:rPr>
          <w:rFonts w:hint="eastAsia"/>
        </w:rPr>
        <w:t>《</w:t>
      </w:r>
      <w:r>
        <w:rPr>
          <w:rFonts w:hint="eastAsia"/>
          <w:lang w:val="en-US" w:eastAsia="zh-CN"/>
        </w:rPr>
        <w:t>2018年度中国大健康产业科技创新领军人物</w:t>
      </w:r>
      <w:r>
        <w:rPr>
          <w:rFonts w:hint="eastAsia"/>
        </w:rPr>
        <w:t>》荣誉，南宁卓康微小水公司荣获《</w:t>
      </w:r>
      <w:r>
        <w:rPr>
          <w:rFonts w:hint="eastAsia"/>
          <w:lang w:val="en-US" w:eastAsia="zh-CN"/>
        </w:rPr>
        <w:t>中国大健康产业科技创新价值品牌企业</w:t>
      </w:r>
      <w:r>
        <w:rPr>
          <w:rFonts w:hint="eastAsia"/>
        </w:rPr>
        <w:t>》，并接受记者釆访。</w:t>
      </w:r>
    </w:p>
    <w:p>
      <w:pPr>
        <w:ind w:firstLine="420" w:firstLineChars="200"/>
        <w:rPr>
          <w:rFonts w:hint="eastAsia"/>
          <w:sz w:val="21"/>
          <w:szCs w:val="21"/>
        </w:rPr>
      </w:pPr>
      <w:r>
        <w:rPr>
          <w:rFonts w:hint="eastAsia"/>
        </w:rPr>
        <w:t>人吃营养</w:t>
      </w:r>
      <w:r>
        <w:rPr>
          <w:rFonts w:hint="eastAsia" w:ascii="宋体" w:hAnsi="宋体" w:eastAsia="宋体" w:cs="宋体"/>
        </w:rPr>
        <w:t>、水和药最终都喂养细胞</w:t>
      </w:r>
      <w:r>
        <w:rPr>
          <w:rFonts w:hint="eastAsia" w:ascii="宋体" w:hAnsi="宋体" w:eastAsia="宋体" w:cs="宋体"/>
          <w:lang w:eastAsia="zh-CN"/>
        </w:rPr>
        <w:t>。</w:t>
      </w:r>
      <w:r>
        <w:rPr>
          <w:rFonts w:hint="eastAsia"/>
        </w:rPr>
        <w:t>人患的病都是细胞病，一个器官的病就是一群细胞的病，或因营养、细菌、病毒、辐射、毒害患病。</w:t>
      </w:r>
      <w:r>
        <w:rPr>
          <w:rFonts w:hint="eastAsia" w:ascii="宋体" w:hAnsi="宋体" w:eastAsia="宋体" w:cs="宋体"/>
          <w:lang w:eastAsia="zh-CN"/>
        </w:rPr>
        <w:t>可是医生唯独不知</w:t>
      </w:r>
      <w:r>
        <w:rPr>
          <w:rFonts w:hint="eastAsia" w:asciiTheme="minorEastAsia" w:hAnsiTheme="minorEastAsia" w:eastAsiaTheme="minorEastAsia" w:cstheme="minorEastAsia"/>
          <w:b w:val="0"/>
          <w:bCs w:val="0"/>
          <w:color w:val="auto"/>
          <w:sz w:val="21"/>
          <w:szCs w:val="21"/>
          <w:lang w:val="en-US" w:eastAsia="zh-CN"/>
        </w:rPr>
        <w:t>细胞脱水致病危害大。</w:t>
      </w:r>
      <w:r>
        <w:rPr>
          <w:rFonts w:hint="eastAsia" w:ascii="宋体" w:hAnsi="宋体" w:eastAsia="宋体" w:cs="宋体"/>
          <w:lang w:val="en-US" w:eastAsia="zh-CN"/>
        </w:rPr>
        <w:t>我研究水已28年，发明产品让患者饮用</w:t>
      </w:r>
      <w:r>
        <w:rPr>
          <w:rFonts w:hint="eastAsia" w:ascii="宋体" w:hAnsi="宋体" w:eastAsia="宋体" w:cs="宋体"/>
        </w:rPr>
        <w:t>微小分子团水</w:t>
      </w:r>
      <w:r>
        <w:rPr>
          <w:rFonts w:hint="eastAsia" w:ascii="宋体" w:hAnsi="宋体" w:eastAsia="宋体" w:cs="宋体"/>
          <w:lang w:val="en-US" w:eastAsia="zh-CN"/>
        </w:rPr>
        <w:t>18年多，发现</w:t>
      </w:r>
      <w:r>
        <w:rPr>
          <w:rFonts w:hint="eastAsia" w:ascii="宋体" w:hAnsi="宋体" w:eastAsia="宋体" w:cs="宋体"/>
        </w:rPr>
        <w:t>能治愈</w:t>
      </w:r>
      <w:r>
        <w:rPr>
          <w:rFonts w:hint="eastAsia"/>
        </w:rPr>
        <w:t>冠心病</w:t>
      </w:r>
      <w:r>
        <w:rPr>
          <w:rFonts w:hint="eastAsia" w:ascii="宋体" w:hAnsi="宋体" w:eastAsia="宋体" w:cs="宋体"/>
        </w:rPr>
        <w:t>、</w:t>
      </w:r>
      <w:r>
        <w:rPr>
          <w:rFonts w:hint="eastAsia"/>
        </w:rPr>
        <w:t>脑动脉硬化</w:t>
      </w:r>
      <w:r>
        <w:rPr>
          <w:rFonts w:hint="eastAsia" w:ascii="宋体" w:hAnsi="宋体" w:eastAsia="宋体" w:cs="宋体"/>
        </w:rPr>
        <w:t>、</w:t>
      </w:r>
      <w:r>
        <w:rPr>
          <w:rFonts w:hint="eastAsia"/>
        </w:rPr>
        <w:t>高低血压</w:t>
      </w:r>
      <w:r>
        <w:rPr>
          <w:rFonts w:hint="eastAsia" w:ascii="宋体" w:hAnsi="宋体" w:eastAsia="宋体" w:cs="宋体"/>
        </w:rPr>
        <w:t>、</w:t>
      </w:r>
      <w:r>
        <w:rPr>
          <w:rFonts w:hint="eastAsia"/>
        </w:rPr>
        <w:t>糖尿病和前列增增生与中风后遗症及癌症等，说明</w:t>
      </w:r>
      <w:r>
        <w:rPr>
          <w:rFonts w:hint="eastAsia" w:ascii="宋体" w:hAnsi="宋体" w:eastAsia="宋体" w:cs="宋体"/>
          <w:lang w:eastAsia="zh-CN"/>
        </w:rPr>
        <w:t>人体细胞长期脱水，喝</w:t>
      </w:r>
      <w:r>
        <w:rPr>
          <w:rFonts w:hint="eastAsia" w:ascii="宋体" w:hAnsi="宋体" w:eastAsia="宋体" w:cs="宋体"/>
        </w:rPr>
        <w:t>微小分子团水可治多种慢性细胞脱水病，这是造福人类的重要发现。</w:t>
      </w:r>
    </w:p>
    <w:p>
      <w:pPr>
        <w:ind w:firstLine="480"/>
        <w:rPr>
          <w:rFonts w:hint="eastAsia" w:asciiTheme="majorEastAsia" w:hAnsiTheme="majorEastAsia" w:eastAsiaTheme="majorEastAsia" w:cstheme="majorEastAsia"/>
          <w:sz w:val="21"/>
          <w:szCs w:val="21"/>
          <w:lang w:val="en-US" w:eastAsia="zh-CN"/>
        </w:rPr>
      </w:pPr>
      <w:r>
        <w:rPr>
          <w:rFonts w:hint="eastAsia" w:asciiTheme="minorEastAsia" w:hAnsiTheme="minorEastAsia" w:cstheme="minorEastAsia"/>
          <w:sz w:val="21"/>
          <w:szCs w:val="21"/>
        </w:rPr>
        <w:t>我于1990年因患高血压，想到我的父辈祖辈均因患中风或心梗病逝，心中压力大，才研究医学，我从中国基础医学研究成果和广西巴马长寿村水的分子团小受启发，</w:t>
      </w:r>
      <w:r>
        <w:rPr>
          <w:rFonts w:hint="eastAsia" w:asciiTheme="minorEastAsia" w:hAnsiTheme="minorEastAsia" w:cstheme="minorEastAsia"/>
          <w:bCs/>
          <w:sz w:val="21"/>
          <w:szCs w:val="21"/>
        </w:rPr>
        <w:t>发明了一种饮水器</w:t>
      </w:r>
      <w:r>
        <w:rPr>
          <w:rFonts w:hint="eastAsia" w:asciiTheme="minorEastAsia" w:hAnsiTheme="minorEastAsia" w:cstheme="minorEastAsia"/>
          <w:sz w:val="21"/>
          <w:szCs w:val="21"/>
        </w:rPr>
        <w:t>。该品处理水的物理测试，因条件限制，先釆用紫外光谱透过率，表明处理水电子云层异化程度高，代表离子浓度高，故以离子水瓶申请专利。该品</w:t>
      </w:r>
      <w:r>
        <w:rPr>
          <w:rFonts w:hint="eastAsia" w:asciiTheme="majorEastAsia" w:hAnsiTheme="majorEastAsia" w:eastAsiaTheme="majorEastAsia" w:cstheme="majorEastAsia"/>
          <w:sz w:val="21"/>
          <w:szCs w:val="21"/>
        </w:rPr>
        <w:t>使用时倒入开水，处理几分钟流下后倒出</w:t>
      </w:r>
      <w:r>
        <w:rPr>
          <w:rFonts w:hint="eastAsia" w:asciiTheme="minorEastAsia" w:hAnsiTheme="minorEastAsia" w:cstheme="minorEastAsia"/>
          <w:sz w:val="21"/>
          <w:szCs w:val="21"/>
        </w:rPr>
        <w:t>饮用。该品处理水于</w:t>
      </w:r>
      <w:r>
        <w:rPr>
          <w:rFonts w:hint="eastAsia" w:asciiTheme="minorEastAsia" w:hAnsiTheme="minorEastAsia" w:cstheme="minorEastAsia"/>
          <w:sz w:val="21"/>
          <w:szCs w:val="21"/>
          <w:lang w:val="en-US" w:eastAsia="zh-CN"/>
        </w:rPr>
        <w:t>2008年经核磁共振半振宽检测</w:t>
      </w:r>
      <w:r>
        <w:rPr>
          <w:rFonts w:hint="eastAsia" w:asciiTheme="minorEastAsia" w:hAnsiTheme="minorEastAsia" w:cstheme="minorEastAsia"/>
          <w:sz w:val="21"/>
          <w:szCs w:val="21"/>
        </w:rPr>
        <w:t>为55.82</w:t>
      </w:r>
      <w:r>
        <w:rPr>
          <w:rFonts w:hint="eastAsia" w:asciiTheme="minorEastAsia" w:hAnsiTheme="minorEastAsia" w:cstheme="minorEastAsia"/>
          <w:sz w:val="21"/>
          <w:szCs w:val="21"/>
          <w:lang w:val="en-US" w:eastAsia="zh-CN"/>
        </w:rPr>
        <w:t>Hz</w:t>
      </w:r>
      <w:r>
        <w:rPr>
          <w:rFonts w:hint="eastAsia" w:asciiTheme="minorEastAsia" w:hAnsiTheme="minorEastAsia" w:cstheme="minorEastAsia"/>
          <w:sz w:val="21"/>
          <w:szCs w:val="21"/>
        </w:rPr>
        <w:t>，表明是富含微小分子团的离子水</w:t>
      </w:r>
      <w:r>
        <w:rPr>
          <w:rFonts w:hint="eastAsia" w:asciiTheme="majorEastAsia" w:hAnsiTheme="majorEastAsia" w:eastAsiaTheme="majorEastAsia" w:cstheme="majorEastAsia"/>
          <w:sz w:val="21"/>
          <w:szCs w:val="21"/>
        </w:rPr>
        <w:t>（简称微小水），其细度优于广西巴马长寿村水</w:t>
      </w:r>
      <w:r>
        <w:rPr>
          <w:rFonts w:hint="eastAsia" w:asciiTheme="majorEastAsia" w:hAnsiTheme="majorEastAsia" w:eastAsiaTheme="majorEastAsia" w:cstheme="majorEastAsia"/>
          <w:sz w:val="21"/>
          <w:szCs w:val="21"/>
          <w:lang w:val="en-US" w:eastAsia="zh-CN"/>
        </w:rPr>
        <w:t>(61</w:t>
      </w:r>
      <w:r>
        <w:rPr>
          <w:rFonts w:hint="eastAsia" w:ascii="宋体" w:hAnsi="宋体" w:eastAsia="宋体" w:cs="宋体"/>
          <w:sz w:val="21"/>
          <w:szCs w:val="21"/>
          <w:lang w:val="en-US" w:eastAsia="zh-CN"/>
        </w:rPr>
        <w:t>～</w:t>
      </w:r>
      <w:r>
        <w:rPr>
          <w:rFonts w:hint="eastAsia" w:asciiTheme="majorEastAsia" w:hAnsiTheme="majorEastAsia" w:eastAsiaTheme="majorEastAsia" w:cstheme="majorEastAsia"/>
          <w:sz w:val="21"/>
          <w:szCs w:val="21"/>
          <w:lang w:val="en-US" w:eastAsia="zh-CN"/>
        </w:rPr>
        <w:t>66</w:t>
      </w:r>
      <w:r>
        <w:rPr>
          <w:rFonts w:hint="eastAsia" w:asciiTheme="minorEastAsia" w:hAnsiTheme="minorEastAsia" w:cstheme="minorEastAsia"/>
          <w:sz w:val="21"/>
          <w:szCs w:val="21"/>
          <w:lang w:val="en-US" w:eastAsia="zh-CN"/>
        </w:rPr>
        <w:t>Hz</w:t>
      </w:r>
      <w:r>
        <w:rPr>
          <w:rFonts w:hint="eastAsia" w:asciiTheme="majorEastAsia" w:hAnsiTheme="majorEastAsia" w:eastAsiaTheme="majorEastAsia" w:cstheme="majorEastAsia"/>
          <w:sz w:val="21"/>
          <w:szCs w:val="21"/>
          <w:lang w:val="en-US" w:eastAsia="zh-CN"/>
        </w:rPr>
        <w:t>)。</w:t>
      </w:r>
    </w:p>
    <w:p>
      <w:pPr>
        <w:ind w:firstLine="480"/>
        <w:rPr>
          <w:rFonts w:asciiTheme="minorEastAsia" w:hAnsiTheme="minorEastAsia" w:cstheme="minorEastAsia"/>
          <w:b/>
          <w:color w:val="0000FF"/>
          <w:sz w:val="21"/>
          <w:szCs w:val="21"/>
        </w:rPr>
      </w:pPr>
      <w:r>
        <w:rPr>
          <w:rFonts w:hint="eastAsia" w:ascii="楷体" w:hAnsi="楷体" w:eastAsia="楷体" w:cs="楷体"/>
          <w:bCs/>
          <w:sz w:val="21"/>
          <w:szCs w:val="21"/>
        </w:rPr>
        <w:drawing>
          <wp:anchor distT="0" distB="0" distL="114300" distR="114300" simplePos="0" relativeHeight="251662336" behindDoc="1" locked="0" layoutInCell="1" allowOverlap="1">
            <wp:simplePos x="0" y="0"/>
            <wp:positionH relativeFrom="column">
              <wp:posOffset>3851910</wp:posOffset>
            </wp:positionH>
            <wp:positionV relativeFrom="paragraph">
              <wp:posOffset>772160</wp:posOffset>
            </wp:positionV>
            <wp:extent cx="2607945" cy="1190625"/>
            <wp:effectExtent l="0" t="0" r="8255" b="3175"/>
            <wp:wrapTight wrapText="bothSides">
              <wp:wrapPolygon>
                <wp:start x="0" y="0"/>
                <wp:lineTo x="0" y="21427"/>
                <wp:lineTo x="21458" y="21427"/>
                <wp:lineTo x="21458" y="0"/>
                <wp:lineTo x="0" y="0"/>
              </wp:wrapPolygon>
            </wp:wrapTight>
            <wp:docPr id="8" name="图片 8"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两个证件图"/>
                    <pic:cNvPicPr>
                      <a:picLocks noChangeAspect="1"/>
                    </pic:cNvPicPr>
                  </pic:nvPicPr>
                  <pic:blipFill>
                    <a:blip r:embed="rId7" cstate="print"/>
                    <a:stretch>
                      <a:fillRect/>
                    </a:stretch>
                  </pic:blipFill>
                  <pic:spPr>
                    <a:xfrm>
                      <a:off x="0" y="0"/>
                      <a:ext cx="2607945" cy="1190625"/>
                    </a:xfrm>
                    <a:prstGeom prst="rect">
                      <a:avLst/>
                    </a:prstGeom>
                    <a:solidFill>
                      <a:schemeClr val="lt1"/>
                    </a:solidFill>
                  </pic:spPr>
                </pic:pic>
              </a:graphicData>
            </a:graphic>
          </wp:anchor>
        </w:drawing>
      </w:r>
      <w:r>
        <w:rPr>
          <w:rFonts w:hint="eastAsia" w:asciiTheme="minorEastAsia" w:hAnsiTheme="minorEastAsia" w:cstheme="minorEastAsia"/>
          <w:sz w:val="21"/>
          <w:szCs w:val="21"/>
        </w:rPr>
        <w:t>该品1993年底送给三家省级医院试用4个月，于1994年4月完成了临床试验</w:t>
      </w:r>
      <w:r>
        <w:rPr>
          <w:rFonts w:hint="eastAsia" w:ascii="宋体" w:hAnsi="宋体" w:cs="宋体"/>
          <w:b/>
          <w:bCs/>
          <w:i w:val="0"/>
          <w:iCs w:val="0"/>
          <w:color w:val="632423"/>
          <w:sz w:val="18"/>
          <w:szCs w:val="18"/>
        </w:rPr>
        <w:t>[</w:t>
      </w:r>
      <w:r>
        <w:rPr>
          <w:rFonts w:hint="eastAsia" w:ascii="宋体" w:hAnsi="宋体" w:cs="宋体"/>
          <w:b/>
          <w:bCs/>
          <w:i w:val="0"/>
          <w:iCs w:val="0"/>
          <w:color w:val="632423"/>
          <w:sz w:val="18"/>
          <w:szCs w:val="18"/>
          <w:lang w:val="en-US" w:eastAsia="zh-CN"/>
        </w:rPr>
        <w:t>2</w:t>
      </w:r>
      <w:r>
        <w:rPr>
          <w:rFonts w:hint="eastAsia" w:ascii="宋体" w:hAnsi="宋体" w:cs="宋体"/>
          <w:b/>
          <w:bCs/>
          <w:i w:val="0"/>
          <w:iCs w:val="0"/>
          <w:color w:val="632423"/>
          <w:sz w:val="18"/>
          <w:szCs w:val="18"/>
        </w:rPr>
        <w:t>]</w:t>
      </w:r>
      <w:r>
        <w:rPr>
          <w:rFonts w:hint="eastAsia" w:asciiTheme="minorEastAsia" w:hAnsiTheme="minorEastAsia" w:cstheme="minorEastAsia"/>
          <w:sz w:val="21"/>
          <w:szCs w:val="21"/>
        </w:rPr>
        <w:t>，日饮水量按一般健康人标准，每千克体重日饮30</w:t>
      </w:r>
      <w:r>
        <w:rPr>
          <w:rFonts w:hint="eastAsia" w:asciiTheme="majorEastAsia" w:hAnsiTheme="majorEastAsia" w:eastAsiaTheme="majorEastAsia" w:cstheme="majorEastAsia"/>
          <w:bCs/>
          <w:sz w:val="21"/>
          <w:szCs w:val="21"/>
        </w:rPr>
        <w:t>～</w:t>
      </w:r>
      <w:r>
        <w:rPr>
          <w:rFonts w:hint="eastAsia" w:asciiTheme="minorEastAsia" w:hAnsiTheme="minorEastAsia" w:cstheme="minorEastAsia"/>
          <w:sz w:val="21"/>
          <w:szCs w:val="21"/>
        </w:rPr>
        <w:t>40毫升。同年8月经北京和广西医学专家鉴定，肯定其疗效：</w:t>
      </w:r>
      <w:r>
        <w:rPr>
          <w:rFonts w:hint="eastAsia" w:asciiTheme="minorEastAsia" w:hAnsiTheme="minorEastAsia" w:cstheme="minorEastAsia"/>
          <w:bCs/>
          <w:sz w:val="21"/>
          <w:szCs w:val="21"/>
        </w:rPr>
        <w:t>“降脂降压效果好”，“能扩大心脑动脉流量，改善心脑电图和微循环</w:t>
      </w:r>
      <w:r>
        <w:rPr>
          <w:rFonts w:hint="eastAsia" w:asciiTheme="minorEastAsia" w:hAnsiTheme="minorEastAsia" w:cstheme="minorEastAsia"/>
          <w:bCs/>
          <w:sz w:val="21"/>
          <w:szCs w:val="21"/>
          <w:lang w:val="en-US" w:eastAsia="zh-CN"/>
        </w:rPr>
        <w:t>,较好地降低血尿酸</w:t>
      </w:r>
      <w:r>
        <w:rPr>
          <w:rFonts w:hint="eastAsia" w:ascii="宋体" w:hAnsi="宋体" w:eastAsia="宋体" w:cs="宋体"/>
          <w:bCs/>
          <w:sz w:val="21"/>
          <w:szCs w:val="21"/>
          <w:lang w:val="en-US" w:eastAsia="zh-CN"/>
        </w:rPr>
        <w:t>……有效地控制和降低血糖</w:t>
      </w:r>
      <w:r>
        <w:rPr>
          <w:rFonts w:hint="eastAsia" w:asciiTheme="minorEastAsia" w:hAnsiTheme="minorEastAsia" w:cstheme="minorEastAsia"/>
          <w:bCs/>
          <w:sz w:val="21"/>
          <w:szCs w:val="21"/>
        </w:rPr>
        <w:t>”，“对治疗心脑动脉粥样硬化和高血脂、高血压有良好的医疗保健作用”，</w:t>
      </w:r>
      <w:r>
        <w:rPr>
          <w:rFonts w:hint="eastAsia" w:ascii="宋体" w:hAnsi="宋体"/>
          <w:b/>
          <w:bCs/>
          <w:sz w:val="21"/>
          <w:szCs w:val="21"/>
          <w:lang w:eastAsia="zh-CN"/>
        </w:rPr>
        <w:t>“</w:t>
      </w:r>
      <w:r>
        <w:rPr>
          <w:rFonts w:hint="eastAsia" w:ascii="宋体" w:hAnsi="宋体"/>
          <w:b w:val="0"/>
          <w:bCs w:val="0"/>
          <w:sz w:val="21"/>
          <w:szCs w:val="21"/>
          <w:lang w:eastAsia="zh-CN"/>
        </w:rPr>
        <w:t>是一种适合家庭、医院和工作场所使用的优良医疗保健产品。”</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3</w:t>
      </w:r>
      <w:r>
        <w:rPr>
          <w:rFonts w:hint="eastAsia" w:ascii="楷体" w:hAnsi="楷体" w:eastAsia="楷体"/>
          <w:b/>
          <w:bCs/>
          <w:i w:val="0"/>
          <w:iCs w:val="0"/>
          <w:color w:val="632423"/>
          <w:sz w:val="18"/>
          <w:szCs w:val="18"/>
        </w:rPr>
        <w:t>]</w:t>
      </w:r>
      <w:r>
        <w:rPr>
          <w:rFonts w:hint="eastAsia" w:asciiTheme="minorEastAsia" w:hAnsiTheme="minorEastAsia" w:cstheme="minorEastAsia"/>
          <w:bCs/>
          <w:sz w:val="21"/>
          <w:szCs w:val="21"/>
        </w:rPr>
        <w:t>。1999年获中国发明专利权。次年进入市场，患者购用几个月后，佳音频传，</w:t>
      </w:r>
      <w:r>
        <w:rPr>
          <w:rFonts w:hint="eastAsia" w:ascii="宋体" w:hAnsi="宋体" w:eastAsia="宋体" w:cs="宋体"/>
          <w:bCs/>
          <w:sz w:val="21"/>
          <w:szCs w:val="21"/>
        </w:rPr>
        <w:t>反映无需吃降压降糖药或打胰岛素</w:t>
      </w:r>
      <w:r>
        <w:rPr>
          <w:rFonts w:hint="eastAsia" w:asciiTheme="minorEastAsia" w:hAnsiTheme="minorEastAsia" w:cstheme="minorEastAsia"/>
          <w:bCs/>
          <w:sz w:val="21"/>
          <w:szCs w:val="21"/>
        </w:rPr>
        <w:t>。</w:t>
      </w:r>
      <w:r>
        <w:rPr>
          <w:rFonts w:hint="eastAsia" w:asciiTheme="majorEastAsia" w:hAnsiTheme="majorEastAsia" w:eastAsiaTheme="majorEastAsia" w:cstheme="majorEastAsia"/>
          <w:bCs/>
          <w:sz w:val="21"/>
          <w:szCs w:val="21"/>
        </w:rPr>
        <w:t>用户们反映能祛除上述病症，好评不断，赞美在医学上具有重要意义</w:t>
      </w:r>
      <w:r>
        <w:rPr>
          <w:rFonts w:hint="eastAsia" w:ascii="宋体" w:hAnsi="宋体" w:eastAsia="宋体" w:cs="宋体"/>
          <w:bCs/>
          <w:sz w:val="21"/>
          <w:szCs w:val="21"/>
        </w:rPr>
        <w:t>。</w:t>
      </w:r>
      <w:r>
        <w:rPr>
          <w:rFonts w:hint="eastAsia" w:asciiTheme="minorEastAsia" w:hAnsiTheme="minorEastAsia" w:cstheme="minorEastAsia"/>
          <w:bCs/>
          <w:sz w:val="21"/>
          <w:szCs w:val="21"/>
        </w:rPr>
        <w:t>我的论文《饮用小分子水治疗高血压》、《饮用小分子水有益健康长寿》分别在30多家报刊转载传播，被载入2003年、2004年《当代中国专家论文精选》。另有《喝小分子水理疗高血压和冠心病》屡获优秀论文一等奖</w:t>
      </w:r>
      <w:r>
        <w:rPr>
          <w:rFonts w:hint="eastAsia" w:asciiTheme="minorEastAsia" w:hAnsiTheme="minorEastAsia" w:cstheme="minorEastAsia"/>
          <w:b/>
          <w:sz w:val="21"/>
          <w:szCs w:val="21"/>
        </w:rPr>
        <w:t>。</w:t>
      </w:r>
    </w:p>
    <w:p>
      <w:pPr>
        <w:ind w:firstLine="420" w:firstLineChars="200"/>
        <w:rPr>
          <w:rFonts w:hint="eastAsia" w:asciiTheme="minorEastAsia" w:hAnsiTheme="minorEastAsia" w:cstheme="minorEastAsia"/>
          <w:bCs/>
          <w:sz w:val="21"/>
          <w:szCs w:val="21"/>
        </w:rPr>
      </w:pPr>
      <w:r>
        <w:rPr>
          <w:rFonts w:hint="eastAsia" w:asciiTheme="minorEastAsia" w:hAnsiTheme="minorEastAsia" w:cstheme="minorEastAsia"/>
          <w:bCs/>
          <w:sz w:val="21"/>
          <w:szCs w:val="21"/>
        </w:rPr>
        <w:t>1</w:t>
      </w:r>
      <w:r>
        <w:rPr>
          <w:rFonts w:hint="eastAsia" w:asciiTheme="minorEastAsia" w:hAnsiTheme="minorEastAsia" w:cstheme="minorEastAsia"/>
          <w:bCs/>
          <w:sz w:val="21"/>
          <w:szCs w:val="21"/>
          <w:lang w:val="en-US" w:eastAsia="zh-CN"/>
        </w:rPr>
        <w:t>8</w:t>
      </w:r>
      <w:r>
        <w:rPr>
          <w:rFonts w:hint="eastAsia" w:asciiTheme="minorEastAsia" w:hAnsiTheme="minorEastAsia" w:cstheme="minorEastAsia"/>
          <w:bCs/>
          <w:sz w:val="21"/>
          <w:szCs w:val="21"/>
        </w:rPr>
        <w:t>年来我对用户疗效跟踪调查，据各地用户反馈：饮用后改善体内生化作用，升高血高密度脂蛋白，减轻至消除动脉粥样硬化，高血压患者饮用2～4个月，逐渐减药至停药，症状消除，不再服药，血压正常，一般2～4个月治愈高血压; 脑动脉硬化患者饮用2～4个月痊愈，消除头晕、头痛、头胀等症状；冠心病人饮用3～5个月，消除心痛、胸闷、早搏、房颤、心绞痛等症状，一年左右祛除冠心病，</w:t>
      </w:r>
      <w:r>
        <w:rPr>
          <w:rFonts w:hint="eastAsia" w:asciiTheme="minorEastAsia" w:hAnsiTheme="minorEastAsia" w:cstheme="minorEastAsia"/>
          <w:bCs/>
          <w:color w:val="000000"/>
          <w:sz w:val="21"/>
          <w:szCs w:val="21"/>
        </w:rPr>
        <w:t>经冠脉造影扫描无明显狭窄，颈动脉粥样斑块消失，冠心病痊愈;病史14年内的2型糖尿病人饮用3</w:t>
      </w:r>
      <w:r>
        <w:rPr>
          <w:rFonts w:hint="eastAsia" w:asciiTheme="minorEastAsia" w:hAnsiTheme="minorEastAsia" w:cstheme="minorEastAsia"/>
          <w:bCs/>
          <w:sz w:val="21"/>
          <w:szCs w:val="21"/>
        </w:rPr>
        <w:t>～</w:t>
      </w:r>
      <w:r>
        <w:rPr>
          <w:rFonts w:hint="eastAsia" w:asciiTheme="minorEastAsia" w:hAnsiTheme="minorEastAsia" w:cstheme="minorEastAsia"/>
          <w:bCs/>
          <w:color w:val="000000"/>
          <w:sz w:val="21"/>
          <w:szCs w:val="21"/>
        </w:rPr>
        <w:t>10个月，血糖尿糖正常，治愈2型糖尿病，</w:t>
      </w:r>
      <w:r>
        <w:rPr>
          <w:rFonts w:hint="eastAsia" w:asciiTheme="minorEastAsia" w:hAnsiTheme="minorEastAsia" w:cstheme="minorEastAsia"/>
          <w:bCs/>
          <w:sz w:val="21"/>
          <w:szCs w:val="21"/>
        </w:rPr>
        <w:t>弥补了几千年来医药的欠缺；饮用</w:t>
      </w:r>
      <w:r>
        <w:rPr>
          <w:rFonts w:hint="eastAsia" w:asciiTheme="minorEastAsia" w:hAnsiTheme="minorEastAsia" w:cstheme="minorEastAsia"/>
          <w:bCs/>
          <w:sz w:val="21"/>
          <w:szCs w:val="21"/>
          <w:lang w:val="en-US" w:eastAsia="zh-CN"/>
        </w:rPr>
        <w:t>8个月，可使中风后遗症逐渐改善至消除；</w:t>
      </w:r>
      <w:r>
        <w:rPr>
          <w:rFonts w:hint="eastAsia" w:asciiTheme="minorEastAsia" w:hAnsiTheme="minorEastAsia" w:cstheme="minorEastAsia"/>
          <w:bCs/>
          <w:sz w:val="21"/>
          <w:szCs w:val="21"/>
        </w:rPr>
        <w:t>并使前列腺增生、慢性咽喉炎、慢性气管支气管炎、矽肺病、哮喘、慢性胃肠炎、胆囊炎、胆囊息肉</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肾炎、肾衰、风湿性关节炎</w:t>
      </w:r>
      <w:r>
        <w:rPr>
          <w:rFonts w:hint="eastAsia" w:asciiTheme="minorEastAsia" w:hAnsiTheme="minorEastAsia" w:cstheme="minorEastAsia"/>
          <w:bCs/>
          <w:sz w:val="21"/>
          <w:szCs w:val="21"/>
          <w:lang w:eastAsia="zh-CN"/>
        </w:rPr>
        <w:t>、</w:t>
      </w:r>
      <w:r>
        <w:rPr>
          <w:rFonts w:hint="eastAsia" w:asciiTheme="minorEastAsia" w:hAnsiTheme="minorEastAsia" w:cstheme="minorEastAsia"/>
          <w:bCs/>
          <w:sz w:val="21"/>
          <w:szCs w:val="21"/>
        </w:rPr>
        <w:t>便秘、痔疮和湿疹皮炎等20多种病症不药而愈，表明喝微小</w:t>
      </w:r>
      <w:r>
        <w:rPr>
          <w:rFonts w:hint="eastAsia" w:ascii="宋体" w:hAnsi="宋体" w:eastAsia="宋体" w:cs="宋体"/>
          <w:b w:val="0"/>
          <w:bCs w:val="0"/>
          <w:color w:val="auto"/>
          <w:sz w:val="21"/>
          <w:szCs w:val="21"/>
          <w:lang w:val="en-US" w:eastAsia="zh-CN"/>
        </w:rPr>
        <w:t>分子团</w:t>
      </w:r>
      <w:r>
        <w:rPr>
          <w:rFonts w:hint="eastAsia" w:asciiTheme="minorEastAsia" w:hAnsiTheme="minorEastAsia" w:cstheme="minorEastAsia"/>
          <w:bCs/>
          <w:sz w:val="21"/>
          <w:szCs w:val="21"/>
        </w:rPr>
        <w:t>水治到了脱水细胞这个病根，证明给脱水细胞补水祛病的医理科学。因该水中富含4～6个水分子缔合的小簇团，容易进入细胞，可修复多种衰弱器官的细胞，说明“细胞脱水”是患病之本因，细胞脱水是以上病症的共性，应称慢性细胞脫水病。患者饮用微小分子团水，补充了细胞内欠缺的宝贵营养，使细胞正常代谢分泌，从而治愈动脉</w:t>
      </w:r>
      <w:r>
        <w:rPr>
          <w:rFonts w:hint="eastAsia" w:asciiTheme="minorEastAsia" w:hAnsiTheme="minorEastAsia" w:cstheme="minorEastAsia"/>
          <w:bCs/>
          <w:sz w:val="21"/>
          <w:szCs w:val="21"/>
          <w:lang w:eastAsia="zh-CN"/>
        </w:rPr>
        <w:t>、胰岛等衰弱器官的</w:t>
      </w:r>
      <w:r>
        <w:rPr>
          <w:rFonts w:hint="eastAsia" w:asciiTheme="minorEastAsia" w:hAnsiTheme="minorEastAsia" w:cstheme="minorEastAsia"/>
          <w:bCs/>
          <w:sz w:val="21"/>
          <w:szCs w:val="21"/>
        </w:rPr>
        <w:t>多种慢性细胞脱水病，延缓衰老，延长了寿命，</w:t>
      </w:r>
      <w:r>
        <w:rPr>
          <w:rFonts w:hint="eastAsia" w:ascii="宋体" w:hAnsi="宋体" w:cs="宋体"/>
          <w:szCs w:val="21"/>
        </w:rPr>
        <w:t>并看清</w:t>
      </w:r>
      <w:r>
        <w:rPr>
          <w:rFonts w:hint="eastAsia" w:asciiTheme="minorEastAsia" w:hAnsiTheme="minorEastAsia" w:cstheme="minorEastAsia"/>
          <w:b w:val="0"/>
          <w:bCs w:val="0"/>
          <w:i w:val="0"/>
          <w:iCs w:val="0"/>
          <w:szCs w:val="21"/>
          <w:lang w:eastAsia="zh-CN"/>
        </w:rPr>
        <w:t>“细胞脱水致病”和</w:t>
      </w:r>
      <w:r>
        <w:rPr>
          <w:rFonts w:hint="eastAsia" w:ascii="宋体" w:hAnsi="宋体" w:eastAsia="宋体" w:cs="宋体"/>
          <w:b w:val="0"/>
          <w:bCs w:val="0"/>
          <w:i w:val="0"/>
          <w:iCs w:val="0"/>
          <w:szCs w:val="21"/>
          <w:lang w:eastAsia="zh-CN"/>
        </w:rPr>
        <w:t>“</w:t>
      </w:r>
      <w:r>
        <w:rPr>
          <w:rFonts w:hint="eastAsia" w:ascii="宋体" w:hAnsi="宋体" w:cs="宋体"/>
          <w:szCs w:val="21"/>
        </w:rPr>
        <w:t>给脱水休眠细胞补水祛病</w:t>
      </w:r>
      <w:r>
        <w:rPr>
          <w:rFonts w:hint="default" w:asciiTheme="minorEastAsia" w:hAnsiTheme="minorEastAsia" w:cstheme="minorEastAsia"/>
          <w:b w:val="0"/>
          <w:bCs w:val="0"/>
          <w:i w:val="0"/>
          <w:iCs w:val="0"/>
          <w:szCs w:val="21"/>
          <w:lang w:val="en-US" w:eastAsia="zh-CN"/>
        </w:rPr>
        <w:t>”是其</w:t>
      </w:r>
      <w:r>
        <w:rPr>
          <w:rFonts w:hint="eastAsia" w:ascii="宋体" w:hAnsi="宋体" w:cs="宋体"/>
          <w:szCs w:val="21"/>
        </w:rPr>
        <w:t>病因和医理</w:t>
      </w:r>
      <w:r>
        <w:rPr>
          <w:rFonts w:hint="eastAsia" w:asciiTheme="minorEastAsia" w:hAnsiTheme="minorEastAsia" w:cstheme="minorEastAsia"/>
          <w:bCs/>
          <w:sz w:val="21"/>
          <w:szCs w:val="21"/>
        </w:rPr>
        <w:t>。</w:t>
      </w:r>
    </w:p>
    <w:p>
      <w:pPr>
        <w:jc w:val="left"/>
        <w:rPr>
          <w:rFonts w:hint="eastAsia" w:asciiTheme="minorEastAsia" w:hAnsiTheme="minorEastAsia" w:eastAsiaTheme="minorEastAsia" w:cstheme="minorEastAsia"/>
          <w:b/>
          <w:bCs/>
          <w:color w:val="0000FF"/>
          <w:sz w:val="21"/>
          <w:szCs w:val="21"/>
        </w:rPr>
      </w:pPr>
      <w:r>
        <w:rPr>
          <w:rFonts w:hint="eastAsia" w:asciiTheme="minorEastAsia" w:hAnsiTheme="minorEastAsia" w:cstheme="minorEastAsia"/>
          <w:b/>
          <w:bCs/>
          <w:color w:val="0000FF"/>
          <w:sz w:val="21"/>
          <w:szCs w:val="21"/>
          <w:lang w:eastAsia="zh-CN"/>
        </w:rPr>
        <w:t>二、人体器官因细胞内的水入不敷出而逐渐脱水，形成多种慢性细胞脱水病</w:t>
      </w:r>
    </w:p>
    <w:p>
      <w:pPr>
        <w:ind w:firstLine="420" w:firstLineChars="200"/>
        <w:jc w:val="left"/>
        <w:rPr>
          <w:rFonts w:hint="eastAsia" w:ascii="宋体" w:hAnsi="宋体" w:cs="宋体"/>
          <w:i w:val="0"/>
          <w:iCs w:val="0"/>
          <w:szCs w:val="21"/>
        </w:rPr>
      </w:pPr>
      <w:r>
        <w:rPr>
          <w:rFonts w:hint="eastAsia" w:ascii="宋体" w:hAnsi="宋体" w:eastAsia="宋体" w:cs="宋体"/>
          <w:b w:val="0"/>
          <w:bCs w:val="0"/>
          <w:color w:val="auto"/>
          <w:sz w:val="21"/>
          <w:szCs w:val="21"/>
          <w:lang w:val="en-US" w:eastAsia="zh-CN"/>
        </w:rPr>
        <w:t>人体细胞为何会逐渐脱水，必须认识</w:t>
      </w:r>
      <w:r>
        <w:rPr>
          <w:rFonts w:hint="eastAsia" w:ascii="宋体" w:hAnsi="宋体" w:cs="宋体"/>
          <w:i w:val="0"/>
          <w:iCs w:val="0"/>
          <w:szCs w:val="21"/>
        </w:rPr>
        <w:t>细胞膜水通道</w:t>
      </w:r>
      <w:r>
        <w:rPr>
          <w:rFonts w:hint="eastAsia" w:ascii="宋体" w:hAnsi="宋体" w:eastAsia="宋体" w:cs="宋体"/>
          <w:b w:val="0"/>
          <w:bCs w:val="0"/>
          <w:color w:val="auto"/>
          <w:sz w:val="21"/>
          <w:szCs w:val="21"/>
          <w:lang w:val="en-US" w:eastAsia="zh-CN"/>
        </w:rPr>
        <w:t>。</w:t>
      </w:r>
      <w:r>
        <w:rPr>
          <w:rFonts w:hint="eastAsia" w:asciiTheme="minorEastAsia" w:hAnsiTheme="minorEastAsia" w:eastAsiaTheme="minorEastAsia" w:cstheme="minorEastAsia"/>
          <w:i w:val="0"/>
          <w:iCs w:val="0"/>
          <w:szCs w:val="21"/>
        </w:rPr>
        <w:t>生物学家已确认</w:t>
      </w:r>
      <w:r>
        <w:rPr>
          <w:rFonts w:hint="eastAsia" w:ascii="宋体" w:hAnsi="宋体" w:cs="宋体"/>
          <w:i w:val="0"/>
          <w:iCs w:val="0"/>
          <w:szCs w:val="21"/>
        </w:rPr>
        <w:t>生物细胞膜上有水通道、糖通道、脂通道和离子通道</w:t>
      </w:r>
      <w:r>
        <w:rPr>
          <w:rFonts w:hint="eastAsia" w:ascii="宋体" w:hAnsi="宋体" w:eastAsia="宋体" w:cs="宋体"/>
          <w:b w:val="0"/>
          <w:bCs w:val="0"/>
          <w:sz w:val="21"/>
          <w:szCs w:val="21"/>
          <w:lang w:val="en-US" w:eastAsia="zh-CN"/>
        </w:rPr>
        <w:t>。现代生理学家又有新发现，</w:t>
      </w:r>
      <w:r>
        <w:rPr>
          <w:rFonts w:hint="eastAsia" w:ascii="宋体" w:hAnsi="宋体" w:eastAsia="宋体" w:cs="宋体"/>
          <w:i w:val="0"/>
          <w:iCs w:val="0"/>
          <w:szCs w:val="21"/>
        </w:rPr>
        <w:t>德国科学家</w:t>
      </w:r>
      <w:r>
        <w:rPr>
          <w:rFonts w:hint="eastAsia" w:ascii="楷体" w:hAnsi="楷体" w:eastAsia="楷体" w:cs="仿宋"/>
          <w:bCs/>
          <w:i w:val="0"/>
          <w:iCs w:val="0"/>
          <w:sz w:val="21"/>
          <w:szCs w:val="21"/>
        </w:rPr>
        <w:t>Erwin Neher</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 xml:space="preserve"> Bert Sakmann</w:t>
      </w:r>
      <w:r>
        <w:rPr>
          <w:rFonts w:hint="eastAsia" w:ascii="宋体" w:hAnsi="宋体" w:eastAsia="宋体" w:cs="宋体"/>
          <w:i w:val="0"/>
          <w:iCs w:val="0"/>
          <w:szCs w:val="21"/>
        </w:rPr>
        <w:t>研究发现细胞膜水通道为2</w:t>
      </w:r>
      <w:r>
        <w:rPr>
          <w:rFonts w:hint="eastAsia" w:ascii="宋体" w:hAnsi="宋体" w:eastAsia="宋体" w:cs="宋体"/>
          <w:i w:val="0"/>
          <w:iCs w:val="0"/>
          <w:szCs w:val="21"/>
          <w:lang w:val="en-US" w:eastAsia="zh-CN"/>
        </w:rPr>
        <w:t>nm</w:t>
      </w:r>
      <w:r>
        <w:rPr>
          <w:rFonts w:hint="eastAsia" w:ascii="宋体" w:hAnsi="宋体" w:eastAsia="宋体" w:cs="宋体"/>
          <w:i w:val="0"/>
          <w:iCs w:val="0"/>
          <w:szCs w:val="21"/>
        </w:rPr>
        <w:t>，荣获1991年诺贝尔生物学及医学奖</w:t>
      </w:r>
      <w:r>
        <w:rPr>
          <w:rFonts w:hint="eastAsia" w:ascii="宋体" w:hAnsi="宋体" w:cs="宋体"/>
          <w:b/>
          <w:bCs/>
          <w:i w:val="0"/>
          <w:iCs w:val="0"/>
          <w:color w:val="843C0B" w:themeColor="accent2" w:themeShade="80"/>
          <w:sz w:val="18"/>
          <w:szCs w:val="18"/>
        </w:rPr>
        <w:t>[</w:t>
      </w:r>
      <w:r>
        <w:rPr>
          <w:rFonts w:hint="eastAsia" w:ascii="宋体" w:hAnsi="宋体" w:cs="宋体"/>
          <w:b/>
          <w:bCs/>
          <w:i w:val="0"/>
          <w:iCs w:val="0"/>
          <w:color w:val="843C0B" w:themeColor="accent2" w:themeShade="80"/>
          <w:sz w:val="18"/>
          <w:szCs w:val="18"/>
          <w:lang w:val="en-US" w:eastAsia="zh-CN"/>
        </w:rPr>
        <w:t>4</w:t>
      </w:r>
      <w:r>
        <w:rPr>
          <w:rFonts w:hint="eastAsia" w:ascii="宋体" w:hAnsi="宋体" w:cs="宋体"/>
          <w:b/>
          <w:bCs/>
          <w:i w:val="0"/>
          <w:iCs w:val="0"/>
          <w:color w:val="843C0B" w:themeColor="accent2" w:themeShade="80"/>
          <w:sz w:val="18"/>
          <w:szCs w:val="18"/>
        </w:rPr>
        <w:t>]</w:t>
      </w:r>
      <w:r>
        <w:rPr>
          <w:rFonts w:hint="eastAsia" w:ascii="宋体" w:hAnsi="宋体" w:eastAsia="宋体" w:cs="宋体"/>
          <w:i w:val="0"/>
          <w:iCs w:val="0"/>
          <w:szCs w:val="21"/>
        </w:rPr>
        <w:t>。另据美国科学家</w:t>
      </w:r>
      <w:r>
        <w:rPr>
          <w:rFonts w:hint="eastAsia" w:ascii="楷体" w:hAnsi="楷体" w:eastAsia="楷体" w:cs="仿宋"/>
          <w:bCs/>
          <w:i w:val="0"/>
          <w:iCs w:val="0"/>
          <w:sz w:val="21"/>
          <w:szCs w:val="21"/>
        </w:rPr>
        <w:t>Peter Agre</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Kcderick M ackinnon</w:t>
      </w:r>
      <w:r>
        <w:rPr>
          <w:rFonts w:hint="eastAsia" w:ascii="宋体" w:hAnsi="宋体" w:eastAsia="宋体" w:cs="宋体"/>
          <w:i w:val="0"/>
          <w:iCs w:val="0"/>
          <w:szCs w:val="21"/>
        </w:rPr>
        <w:t>进一步研究</w:t>
      </w:r>
      <w:r>
        <w:rPr>
          <w:rFonts w:hint="eastAsia" w:ascii="宋体" w:hAnsi="宋体" w:eastAsia="宋体" w:cs="宋体"/>
          <w:i w:val="0"/>
          <w:iCs w:val="0"/>
          <w:color w:val="000000"/>
          <w:szCs w:val="21"/>
        </w:rPr>
        <w:t>细胞膜通道，发现糖脂病患者细胞膜上的糖脂通道是关闭的，</w:t>
      </w:r>
      <w:r>
        <w:rPr>
          <w:rFonts w:hint="eastAsia" w:ascii="楷体" w:hAnsi="楷体" w:eastAsia="楷体" w:cs="仿宋"/>
          <w:bCs/>
          <w:i w:val="0"/>
          <w:iCs w:val="0"/>
          <w:sz w:val="21"/>
          <w:szCs w:val="21"/>
        </w:rPr>
        <w:t>Peter Agre</w:t>
      </w:r>
      <w:r>
        <w:rPr>
          <w:rFonts w:hint="eastAsia" w:ascii="宋体" w:hAnsi="宋体" w:eastAsia="宋体" w:cs="宋体"/>
          <w:i w:val="0"/>
          <w:iCs w:val="0"/>
          <w:szCs w:val="21"/>
        </w:rPr>
        <w:t>还</w:t>
      </w:r>
      <w:r>
        <w:rPr>
          <w:rFonts w:hint="eastAsia" w:ascii="宋体" w:hAnsi="宋体" w:eastAsia="宋体" w:cs="宋体"/>
          <w:i w:val="0"/>
          <w:iCs w:val="0"/>
          <w:color w:val="000000"/>
          <w:szCs w:val="21"/>
        </w:rPr>
        <w:t>拍摄了细胞膜水通道的照片，也证明细胞膜水通道为2</w:t>
      </w:r>
      <w:r>
        <w:rPr>
          <w:rFonts w:hint="eastAsia" w:ascii="宋体" w:hAnsi="宋体" w:eastAsia="宋体" w:cs="宋体"/>
          <w:i w:val="0"/>
          <w:iCs w:val="0"/>
          <w:color w:val="000000"/>
          <w:szCs w:val="21"/>
          <w:lang w:val="en-US" w:eastAsia="zh-CN"/>
        </w:rPr>
        <w:t>nm，</w:t>
      </w:r>
      <w:r>
        <w:rPr>
          <w:rFonts w:hint="eastAsia" w:ascii="宋体" w:hAnsi="宋体" w:eastAsia="宋体" w:cs="宋体"/>
          <w:i w:val="0"/>
          <w:iCs w:val="0"/>
          <w:color w:val="000000"/>
          <w:sz w:val="21"/>
          <w:szCs w:val="21"/>
          <w:lang w:val="en-US" w:eastAsia="zh-CN"/>
        </w:rPr>
        <w:t>并发现</w:t>
      </w:r>
      <w:r>
        <w:rPr>
          <w:rFonts w:hint="eastAsia" w:ascii="宋体" w:hAnsi="宋体" w:eastAsia="宋体" w:cs="宋体"/>
          <w:i w:val="0"/>
          <w:iCs w:val="0"/>
          <w:color w:val="000000"/>
          <w:szCs w:val="21"/>
        </w:rPr>
        <w:t>水通道</w:t>
      </w:r>
      <w:r>
        <w:rPr>
          <w:rFonts w:hint="eastAsia" w:ascii="宋体" w:hAnsi="宋体" w:eastAsia="宋体" w:cs="宋体"/>
          <w:i w:val="0"/>
          <w:iCs w:val="0"/>
          <w:color w:val="000000"/>
          <w:szCs w:val="21"/>
          <w:lang w:val="en-US" w:eastAsia="zh-CN"/>
        </w:rPr>
        <w:t>最窄处仅0.28nm，只能进出单个水分子(其三维半径0.099～0.138nm)，该成果对</w:t>
      </w:r>
      <w:r>
        <w:rPr>
          <w:rFonts w:hint="eastAsia" w:ascii="宋体" w:hAnsi="宋体" w:eastAsia="宋体" w:cs="宋体"/>
          <w:i w:val="0"/>
          <w:iCs w:val="0"/>
          <w:szCs w:val="21"/>
        </w:rPr>
        <w:t>医学有重大意义，荣获</w:t>
      </w:r>
      <w:r>
        <w:rPr>
          <w:rFonts w:hint="eastAsia" w:ascii="黑体" w:hAnsi="黑体" w:eastAsia="黑体" w:cs="黑体"/>
          <w:b/>
          <w:bCs/>
          <w:i w:val="0"/>
          <w:iCs w:val="0"/>
          <w:color w:val="632423"/>
          <w:sz w:val="18"/>
          <w:szCs w:val="18"/>
        </w:rPr>
        <w:t xml:space="preserve"> </w:t>
      </w:r>
      <w:r>
        <w:rPr>
          <w:rFonts w:hint="eastAsia" w:ascii="宋体" w:hAnsi="宋体" w:eastAsia="宋体" w:cs="宋体"/>
          <w:i w:val="0"/>
          <w:iCs w:val="0"/>
          <w:szCs w:val="21"/>
        </w:rPr>
        <w:t>2003年诺贝尔化学奖</w:t>
      </w:r>
      <w:r>
        <w:rPr>
          <w:rFonts w:hint="eastAsia" w:ascii="宋体" w:hAnsi="宋体" w:cs="宋体"/>
          <w:b/>
          <w:bCs/>
          <w:i w:val="0"/>
          <w:iCs w:val="0"/>
          <w:color w:val="843C0B" w:themeColor="accent2" w:themeShade="80"/>
          <w:sz w:val="18"/>
          <w:szCs w:val="18"/>
        </w:rPr>
        <w:t>[</w:t>
      </w:r>
      <w:r>
        <w:rPr>
          <w:rFonts w:hint="eastAsia" w:ascii="宋体" w:hAnsi="宋体" w:cs="宋体"/>
          <w:b/>
          <w:bCs/>
          <w:i w:val="0"/>
          <w:iCs w:val="0"/>
          <w:color w:val="843C0B" w:themeColor="accent2" w:themeShade="80"/>
          <w:sz w:val="18"/>
          <w:szCs w:val="18"/>
          <w:lang w:val="en-US" w:eastAsia="zh-CN"/>
        </w:rPr>
        <w:t>5</w:t>
      </w:r>
      <w:r>
        <w:rPr>
          <w:rFonts w:hint="eastAsia" w:ascii="宋体" w:hAnsi="宋体" w:cs="宋体"/>
          <w:b/>
          <w:bCs/>
          <w:i w:val="0"/>
          <w:iCs w:val="0"/>
          <w:color w:val="843C0B" w:themeColor="accent2" w:themeShade="80"/>
          <w:sz w:val="18"/>
          <w:szCs w:val="18"/>
        </w:rPr>
        <w:t>]</w:t>
      </w:r>
      <w:r>
        <w:rPr>
          <w:rFonts w:hint="eastAsia" w:ascii="宋体" w:hAnsi="宋体" w:eastAsia="宋体" w:cs="宋体"/>
          <w:i w:val="0"/>
          <w:iCs w:val="0"/>
          <w:szCs w:val="21"/>
        </w:rPr>
        <w:t>。</w:t>
      </w:r>
      <w:r>
        <w:rPr>
          <w:rFonts w:hint="eastAsia" w:ascii="宋体" w:hAnsi="宋体" w:cs="宋体"/>
          <w:i w:val="0"/>
          <w:iCs w:val="0"/>
          <w:szCs w:val="21"/>
        </w:rPr>
        <w:t>由于</w:t>
      </w:r>
      <w:r>
        <w:rPr>
          <w:rFonts w:hint="eastAsia" w:ascii="宋体" w:hAnsi="宋体" w:eastAsia="宋体" w:cs="宋体"/>
          <w:i w:val="0"/>
          <w:iCs w:val="0"/>
          <w:color w:val="000000"/>
          <w:szCs w:val="21"/>
        </w:rPr>
        <w:t>细胞膜水通道开口处仅为</w:t>
      </w:r>
      <w:r>
        <w:rPr>
          <w:rFonts w:hint="eastAsia" w:ascii="宋体" w:hAnsi="宋体" w:eastAsia="宋体" w:cs="宋体"/>
          <w:i w:val="0"/>
          <w:iCs w:val="0"/>
          <w:color w:val="000000"/>
          <w:szCs w:val="21"/>
          <w:lang w:val="en-US" w:eastAsia="zh-CN"/>
        </w:rPr>
        <w:t>2nm大小，决定了</w:t>
      </w:r>
      <w:r>
        <w:rPr>
          <w:rFonts w:hint="eastAsia" w:ascii="宋体" w:hAnsi="宋体" w:eastAsia="宋体" w:cs="宋体"/>
          <w:i w:val="0"/>
          <w:iCs w:val="0"/>
          <w:szCs w:val="21"/>
        </w:rPr>
        <w:t>进出细胞的只能是</w:t>
      </w:r>
      <w:r>
        <w:rPr>
          <w:rFonts w:hint="eastAsia" w:ascii="宋体" w:hAnsi="宋体" w:eastAsia="宋体" w:cs="宋体"/>
          <w:i w:val="0"/>
          <w:iCs w:val="0"/>
          <w:color w:val="000000"/>
          <w:szCs w:val="21"/>
          <w:lang w:val="en-US" w:eastAsia="zh-CN"/>
        </w:rPr>
        <w:t>小</w:t>
      </w:r>
      <w:r>
        <w:rPr>
          <w:rFonts w:hint="eastAsia" w:ascii="宋体" w:hAnsi="宋体" w:eastAsia="宋体" w:cs="宋体"/>
          <w:i w:val="0"/>
          <w:iCs w:val="0"/>
          <w:szCs w:val="21"/>
        </w:rPr>
        <w:t>分子团水。</w:t>
      </w:r>
      <w:r>
        <w:rPr>
          <w:rFonts w:hint="eastAsia" w:ascii="宋体" w:hAnsi="宋体" w:cs="宋体"/>
          <w:i w:val="0"/>
          <w:iCs w:val="0"/>
          <w:szCs w:val="21"/>
        </w:rPr>
        <w:t>根据</w:t>
      </w:r>
      <w:r>
        <w:rPr>
          <w:rFonts w:hint="eastAsia" w:ascii="宋体" w:hAnsi="宋体" w:eastAsia="宋体" w:cs="宋体"/>
          <w:i w:val="0"/>
          <w:iCs w:val="0"/>
          <w:szCs w:val="21"/>
        </w:rPr>
        <w:t>单个水分子</w:t>
      </w:r>
      <w:r>
        <w:rPr>
          <w:rFonts w:hint="eastAsia" w:ascii="宋体" w:hAnsi="宋体" w:cs="宋体"/>
          <w:i w:val="0"/>
          <w:iCs w:val="0"/>
          <w:szCs w:val="21"/>
        </w:rPr>
        <w:t>直径0.276</w:t>
      </w:r>
      <w:r>
        <w:rPr>
          <w:rFonts w:hint="eastAsia" w:ascii="宋体" w:hAnsi="宋体" w:cs="宋体"/>
          <w:i w:val="0"/>
          <w:iCs w:val="0"/>
          <w:szCs w:val="21"/>
          <w:lang w:val="en-US" w:eastAsia="zh-CN"/>
        </w:rPr>
        <w:t>nm</w:t>
      </w:r>
      <w:r>
        <w:rPr>
          <w:rFonts w:hint="eastAsia" w:ascii="宋体" w:hAnsi="宋体" w:cs="宋体"/>
          <w:i w:val="0"/>
          <w:iCs w:val="0"/>
          <w:szCs w:val="21"/>
        </w:rPr>
        <w:t>计算，细胞膜水通道只能吞噬4～6个水分子缔合的小簇团。而普通水中含有4～6个水分子缔合的小簇团不多，更大的水分子簇团不能进入</w:t>
      </w:r>
      <w:r>
        <w:rPr>
          <w:rFonts w:hint="eastAsia" w:ascii="宋体" w:hAnsi="宋体" w:eastAsia="宋体" w:cs="宋体"/>
          <w:i w:val="0"/>
          <w:iCs w:val="0"/>
          <w:color w:val="000000"/>
          <w:szCs w:val="21"/>
        </w:rPr>
        <w:t>细胞膜水通道，携带细胞吐的废物从</w:t>
      </w:r>
      <w:r>
        <w:rPr>
          <w:rFonts w:hint="eastAsia" w:ascii="宋体" w:hAnsi="宋体" w:cs="宋体"/>
          <w:i w:val="0"/>
          <w:iCs w:val="0"/>
          <w:szCs w:val="21"/>
        </w:rPr>
        <w:t>尿排出。且因人从出生后至老年均为被动喝水，细胞内水逐渐减少，初生儿</w:t>
      </w:r>
      <w:r>
        <w:rPr>
          <w:rFonts w:hint="eastAsia" w:ascii="宋体" w:hAnsi="宋体" w:cs="宋体"/>
          <w:i w:val="0"/>
          <w:iCs w:val="0"/>
          <w:szCs w:val="21"/>
          <w:lang w:val="en-US" w:eastAsia="zh-CN"/>
        </w:rPr>
        <w:t>体内</w:t>
      </w:r>
      <w:r>
        <w:rPr>
          <w:rFonts w:hint="eastAsia" w:ascii="宋体" w:hAnsi="宋体" w:cs="宋体"/>
          <w:i w:val="0"/>
          <w:iCs w:val="0"/>
          <w:szCs w:val="21"/>
        </w:rPr>
        <w:t>含水</w:t>
      </w:r>
      <w:r>
        <w:rPr>
          <w:rFonts w:hint="eastAsia" w:ascii="宋体" w:hAnsi="宋体" w:cs="宋体"/>
          <w:i w:val="0"/>
          <w:iCs w:val="0"/>
          <w:szCs w:val="21"/>
          <w:lang w:val="en-US" w:eastAsia="zh-CN"/>
        </w:rPr>
        <w:t>80%，幼儿体内含</w:t>
      </w:r>
      <w:r>
        <w:rPr>
          <w:rFonts w:hint="eastAsia" w:asciiTheme="minorEastAsia" w:hAnsiTheme="minorEastAsia" w:eastAsiaTheme="minorEastAsia" w:cstheme="minorEastAsia"/>
          <w:b w:val="0"/>
          <w:bCs w:val="0"/>
          <w:sz w:val="21"/>
          <w:szCs w:val="21"/>
        </w:rPr>
        <w:t>水</w:t>
      </w:r>
      <w:r>
        <w:rPr>
          <w:rFonts w:hint="eastAsia" w:asciiTheme="minorEastAsia" w:hAnsiTheme="minorEastAsia" w:cstheme="minorEastAsia"/>
          <w:b w:val="0"/>
          <w:bCs w:val="0"/>
          <w:sz w:val="21"/>
          <w:szCs w:val="21"/>
          <w:lang w:val="en-US" w:eastAsia="zh-CN"/>
        </w:rPr>
        <w:t>70%，学龄儿童体内含水68%，成人体内含水逐渐减少至65%</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6</w:t>
      </w:r>
      <w:r>
        <w:rPr>
          <w:rFonts w:hint="eastAsia" w:ascii="楷体" w:hAnsi="楷体" w:eastAsia="楷体"/>
          <w:b/>
          <w:bCs/>
          <w:i w:val="0"/>
          <w:iCs w:val="0"/>
          <w:color w:val="632423"/>
          <w:sz w:val="18"/>
          <w:szCs w:val="18"/>
        </w:rPr>
        <w:t>]</w:t>
      </w:r>
      <w:r>
        <w:rPr>
          <w:rFonts w:hint="eastAsia" w:ascii="宋体" w:hAnsi="宋体" w:cs="宋体"/>
          <w:i w:val="0"/>
          <w:iCs w:val="0"/>
          <w:szCs w:val="21"/>
        </w:rPr>
        <w:t>，老年人细胞内水仍不断减少。</w:t>
      </w:r>
    </w:p>
    <w:p>
      <w:pPr>
        <w:ind w:firstLine="420" w:firstLineChars="200"/>
        <w:rPr>
          <w:rFonts w:hint="eastAsia" w:ascii="宋体" w:hAnsi="宋体" w:cs="宋体" w:eastAsiaTheme="minorEastAsia"/>
          <w:i w:val="0"/>
          <w:iCs w:val="0"/>
          <w:szCs w:val="21"/>
          <w:lang w:val="en-US" w:eastAsia="zh-CN"/>
        </w:rPr>
      </w:pPr>
      <w:r>
        <w:rPr>
          <w:rFonts w:hint="eastAsia" w:ascii="宋体" w:hAnsi="宋体" w:cs="宋体"/>
          <w:i w:val="0"/>
          <w:iCs w:val="0"/>
          <w:szCs w:val="21"/>
        </w:rPr>
        <w:t>人</w:t>
      </w:r>
      <w:r>
        <w:rPr>
          <w:rFonts w:hint="eastAsia" w:ascii="宋体" w:hAnsi="宋体" w:eastAsia="宋体" w:cs="宋体"/>
          <w:b w:val="0"/>
          <w:bCs w:val="0"/>
          <w:sz w:val="21"/>
          <w:szCs w:val="21"/>
          <w:lang w:val="en-US" w:eastAsia="zh-CN"/>
        </w:rPr>
        <w:t>吃进食物，需要分泌唾液、胃液、肠液、胆汁、胰液等各种消化液，并因</w:t>
      </w:r>
      <w:r>
        <w:rPr>
          <w:rFonts w:hint="eastAsia" w:ascii="宋体" w:hAnsi="宋体" w:cs="宋体"/>
          <w:i w:val="0"/>
          <w:iCs w:val="0"/>
          <w:szCs w:val="21"/>
        </w:rPr>
        <w:t>蒸发、汗液、前列腺液</w:t>
      </w:r>
      <w:r>
        <w:rPr>
          <w:rFonts w:hint="eastAsia" w:ascii="宋体" w:hAnsi="宋体" w:cs="宋体"/>
          <w:i w:val="0"/>
          <w:iCs w:val="0"/>
          <w:szCs w:val="21"/>
          <w:lang w:eastAsia="zh-CN"/>
        </w:rPr>
        <w:t>、</w:t>
      </w:r>
      <w:r>
        <w:rPr>
          <w:rFonts w:hint="eastAsia" w:ascii="宋体" w:hAnsi="宋体" w:cs="宋体"/>
          <w:i w:val="0"/>
          <w:iCs w:val="0"/>
          <w:szCs w:val="21"/>
        </w:rPr>
        <w:t>胎儿成长和奶水等，都耗费细胞内的小分子团水，可是普通水能供给细胞呑噬的小簇团少，不能足够弥补细胞分泌的消耗，况且人的口渴神经从幼儿到成年，再至中老年间不断地萎缩，口渴阈值逐渐提高。人们习惯于被动地喝水，不渴不喝水，使某些器官</w:t>
      </w:r>
      <w:r>
        <w:rPr>
          <w:rFonts w:hint="eastAsia" w:ascii="宋体" w:hAnsi="宋体" w:cs="宋体"/>
          <w:i w:val="0"/>
          <w:iCs w:val="0"/>
          <w:kern w:val="0"/>
          <w:szCs w:val="21"/>
        </w:rPr>
        <w:t>细胞吞噬不到足够的</w:t>
      </w:r>
      <w:r>
        <w:rPr>
          <w:rFonts w:hint="eastAsia" w:ascii="宋体" w:hAnsi="宋体" w:cs="宋体"/>
          <w:i w:val="0"/>
          <w:iCs w:val="0"/>
          <w:szCs w:val="21"/>
        </w:rPr>
        <w:t>水，致细胞内水</w:t>
      </w:r>
      <w:r>
        <w:rPr>
          <w:rFonts w:hint="eastAsia" w:ascii="宋体" w:hAnsi="宋体" w:cs="宋体"/>
          <w:i w:val="0"/>
          <w:iCs w:val="0"/>
          <w:kern w:val="0"/>
          <w:szCs w:val="21"/>
        </w:rPr>
        <w:t>经常</w:t>
      </w:r>
      <w:r>
        <w:rPr>
          <w:rFonts w:hint="eastAsia" w:ascii="宋体" w:hAnsi="宋体" w:cs="宋体"/>
          <w:i w:val="0"/>
          <w:iCs w:val="0"/>
          <w:szCs w:val="21"/>
        </w:rPr>
        <w:t>入不敷出，随着人的年龄增大，细胞含水率逐渐減少，致部分细胞脱水休眠，使某些器官逐渐衰弱萎缩患病。人体内主要从大肠取水，因大肠内常被夺走水形成便秘，成年后患痔疮多，因口渴神经逐渐萎缩，口渴才喝水，使体内细胞逐渐脱水，致中年患慢性胃肠炎</w:t>
      </w:r>
      <w:r>
        <w:rPr>
          <w:rFonts w:hint="eastAsia" w:ascii="宋体" w:hAnsi="宋体" w:cs="宋体"/>
          <w:i w:val="0"/>
          <w:iCs w:val="0"/>
          <w:szCs w:val="21"/>
          <w:lang w:eastAsia="zh-CN"/>
        </w:rPr>
        <w:t>、胆囊炎</w:t>
      </w:r>
      <w:r>
        <w:rPr>
          <w:rFonts w:hint="eastAsia" w:ascii="宋体" w:hAnsi="宋体" w:cs="宋体"/>
          <w:i w:val="0"/>
          <w:iCs w:val="0"/>
          <w:szCs w:val="21"/>
        </w:rPr>
        <w:t>等病症;中年人因前列腺细胞需求小分子团水不足，大分子团水潴留在细胞外形成前列腺增生;并因动脉细胞脱水，大分子团水聚集在外使之增厚，逐渐使动脉失去自洁功能，形成动脉粥样硬化，而患高低血压、冠心病、脑动脉硬化，还可能因胰岛细胞脱水而患2型糖尿病</w:t>
      </w:r>
      <w:r>
        <w:rPr>
          <w:rFonts w:hint="eastAsia" w:ascii="宋体" w:hAnsi="宋体" w:cs="宋体"/>
          <w:i w:val="0"/>
          <w:iCs w:val="0"/>
          <w:szCs w:val="21"/>
          <w:lang w:val="en-US" w:eastAsia="zh-CN"/>
        </w:rPr>
        <w:t>;</w:t>
      </w:r>
      <w:r>
        <w:rPr>
          <w:rFonts w:hint="eastAsia" w:ascii="宋体" w:hAnsi="宋体" w:cs="宋体"/>
          <w:i w:val="0"/>
          <w:iCs w:val="0"/>
          <w:szCs w:val="21"/>
        </w:rPr>
        <w:t>人患</w:t>
      </w:r>
      <w:r>
        <w:rPr>
          <w:rFonts w:hint="eastAsia" w:asciiTheme="minorEastAsia" w:hAnsiTheme="minorEastAsia" w:cstheme="minorEastAsia"/>
          <w:b w:val="0"/>
          <w:bCs w:val="0"/>
          <w:i w:val="0"/>
          <w:iCs w:val="0"/>
          <w:szCs w:val="21"/>
        </w:rPr>
        <w:t>心脑血管病和糖尿病的外因是多吃主食肉食，因分泌消化液耗费细胞内的小分子团水多，致胃腺或肠绒毛壁缺小分子团水患慢性胃肠炎，动脉细胞脱</w:t>
      </w:r>
      <w:r>
        <w:rPr>
          <w:rFonts w:hint="eastAsia" w:ascii="宋体" w:hAnsi="宋体" w:cs="宋体"/>
          <w:i w:val="0"/>
          <w:iCs w:val="0"/>
          <w:szCs w:val="21"/>
        </w:rPr>
        <w:t>水</w:t>
      </w:r>
      <w:r>
        <w:rPr>
          <w:rFonts w:hint="eastAsia" w:ascii="宋体" w:hAnsi="宋体" w:cs="宋体"/>
          <w:i w:val="0"/>
          <w:iCs w:val="0"/>
          <w:szCs w:val="21"/>
          <w:lang w:val="en-US" w:eastAsia="zh-CN"/>
        </w:rPr>
        <w:t>使动脉失去自洁功能，</w:t>
      </w:r>
      <w:r>
        <w:rPr>
          <w:rFonts w:hint="eastAsia" w:ascii="宋体" w:hAnsi="宋体" w:cs="宋体"/>
          <w:i w:val="0"/>
          <w:iCs w:val="0"/>
          <w:szCs w:val="21"/>
        </w:rPr>
        <w:t>而</w:t>
      </w:r>
      <w:r>
        <w:rPr>
          <w:rFonts w:hint="eastAsia" w:asciiTheme="minorEastAsia" w:hAnsiTheme="minorEastAsia" w:cstheme="minorEastAsia"/>
          <w:b w:val="0"/>
          <w:bCs w:val="0"/>
          <w:i w:val="0"/>
          <w:iCs w:val="0"/>
          <w:szCs w:val="21"/>
        </w:rPr>
        <w:t>致动脉粥样硬化</w:t>
      </w:r>
      <w:r>
        <w:rPr>
          <w:rFonts w:hint="eastAsia" w:ascii="宋体" w:hAnsi="宋体" w:cs="宋体"/>
          <w:i w:val="0"/>
          <w:iCs w:val="0"/>
          <w:szCs w:val="21"/>
          <w:lang w:val="en-US" w:eastAsia="zh-CN"/>
        </w:rPr>
        <w:t>,</w:t>
      </w:r>
      <w:r>
        <w:rPr>
          <w:rFonts w:hint="eastAsia" w:asciiTheme="minorEastAsia" w:hAnsiTheme="minorEastAsia" w:cstheme="minorEastAsia"/>
          <w:b w:val="0"/>
          <w:bCs w:val="0"/>
          <w:i w:val="0"/>
          <w:iCs w:val="0"/>
          <w:szCs w:val="21"/>
        </w:rPr>
        <w:t>形成病的内因。事物变化的外因是条件，内因是根本，外因通过内因才起作用。所以细胞脱水是病之本因。</w:t>
      </w:r>
      <w:r>
        <w:rPr>
          <w:rFonts w:hint="eastAsia" w:ascii="宋体" w:hAnsi="宋体" w:cs="宋体"/>
          <w:i w:val="0"/>
          <w:iCs w:val="0"/>
          <w:szCs w:val="21"/>
        </w:rPr>
        <w:t>中国成年人高血压患病率</w:t>
      </w:r>
      <w:r>
        <w:rPr>
          <w:rFonts w:hint="eastAsia" w:ascii="宋体" w:hAnsi="宋体" w:cs="宋体"/>
          <w:i w:val="0"/>
          <w:iCs w:val="0"/>
          <w:szCs w:val="21"/>
          <w:lang w:val="en-US" w:eastAsia="zh-CN"/>
        </w:rPr>
        <w:t>27%，低血压3%，血压正常者占70%，都因体内细胞脱水致动脉粥样硬化而致中风或心肌梗塞，或因</w:t>
      </w:r>
      <w:r>
        <w:rPr>
          <w:rFonts w:hint="eastAsia" w:ascii="宋体" w:hAnsi="宋体" w:cs="宋体"/>
          <w:i w:val="0"/>
          <w:iCs w:val="0"/>
          <w:szCs w:val="21"/>
        </w:rPr>
        <w:t>细胞脱水使两个重要的免疫器官胸腺</w:t>
      </w:r>
      <w:r>
        <w:rPr>
          <w:rFonts w:hint="eastAsia" w:ascii="宋体" w:hAnsi="宋体" w:cs="宋体"/>
          <w:i w:val="0"/>
          <w:iCs w:val="0"/>
          <w:szCs w:val="21"/>
          <w:lang w:eastAsia="zh-CN"/>
        </w:rPr>
        <w:t>、脾脏逐渐缩小，致免疫力低下而患癌或肺炎，或多器官衰竭而病</w:t>
      </w:r>
      <w:r>
        <w:rPr>
          <w:rFonts w:hint="eastAsia" w:ascii="宋体" w:hAnsi="宋体" w:cs="宋体"/>
          <w:i w:val="0"/>
          <w:iCs w:val="0"/>
          <w:szCs w:val="21"/>
          <w:lang w:val="en-US" w:eastAsia="zh-CN"/>
        </w:rPr>
        <w:t>逝。因此</w:t>
      </w:r>
      <w:r>
        <w:rPr>
          <w:rFonts w:hint="eastAsia" w:ascii="宋体" w:hAnsi="宋体" w:cs="宋体"/>
          <w:i w:val="0"/>
          <w:iCs w:val="0"/>
          <w:szCs w:val="21"/>
          <w:lang w:eastAsia="zh-CN"/>
        </w:rPr>
        <w:t>，</w:t>
      </w:r>
      <w:r>
        <w:rPr>
          <w:rFonts w:hint="eastAsia" w:ascii="宋体" w:hAnsi="宋体" w:cs="宋体"/>
          <w:i w:val="0"/>
          <w:iCs w:val="0"/>
          <w:szCs w:val="21"/>
          <w:lang w:val="en-US" w:eastAsia="zh-CN"/>
        </w:rPr>
        <w:t>95%以上的人</w:t>
      </w:r>
      <w:r>
        <w:rPr>
          <w:rFonts w:hint="eastAsia" w:ascii="宋体" w:hAnsi="宋体" w:cs="宋体"/>
          <w:i w:val="0"/>
          <w:iCs w:val="0"/>
          <w:szCs w:val="21"/>
        </w:rPr>
        <w:t>皆因细胞脱水而衰老和死亡。</w:t>
      </w:r>
    </w:p>
    <w:p>
      <w:pPr>
        <w:ind w:firstLine="420" w:firstLineChars="200"/>
        <w:rPr>
          <w:rFonts w:hint="eastAsia" w:asciiTheme="minorEastAsia" w:hAnsiTheme="minorEastAsia" w:cstheme="minorEastAsia"/>
          <w:bCs/>
          <w:sz w:val="21"/>
          <w:szCs w:val="21"/>
        </w:rPr>
      </w:pPr>
      <w:r>
        <w:rPr>
          <w:rFonts w:hint="eastAsia" w:ascii="宋体" w:hAnsi="宋体" w:cs="宋体"/>
          <w:szCs w:val="21"/>
          <w:lang w:eastAsia="zh-CN"/>
        </w:rPr>
        <w:t>根据细胞膜水通道和水分子团的大小</w:t>
      </w:r>
      <w:r>
        <w:rPr>
          <w:rFonts w:hint="eastAsia" w:ascii="宋体" w:hAnsi="宋体" w:cs="宋体"/>
          <w:szCs w:val="21"/>
          <w:lang w:val="en-US" w:eastAsia="zh-CN"/>
        </w:rPr>
        <w:t>，说明</w:t>
      </w:r>
      <w:r>
        <w:rPr>
          <w:rFonts w:hint="eastAsia" w:ascii="宋体" w:hAnsi="宋体" w:cs="宋体"/>
          <w:szCs w:val="21"/>
        </w:rPr>
        <w:t>高中《生物》书内写</w:t>
      </w:r>
      <w:r>
        <w:rPr>
          <w:rFonts w:hint="eastAsia" w:ascii="宋体" w:hAnsi="宋体" w:eastAsia="宋体" w:cs="宋体"/>
          <w:szCs w:val="21"/>
        </w:rPr>
        <w:t>“水在细胞膜上可自由通过”不妥。它使一般人</w:t>
      </w:r>
      <w:r>
        <w:rPr>
          <w:rFonts w:hint="eastAsia" w:ascii="宋体" w:hAnsi="宋体" w:cs="宋体"/>
          <w:szCs w:val="21"/>
        </w:rPr>
        <w:t>误认为水都可进入细胞，并使</w:t>
      </w:r>
      <w:r>
        <w:rPr>
          <w:rFonts w:hint="eastAsia" w:ascii="宋体" w:hAnsi="宋体" w:cs="宋体"/>
          <w:szCs w:val="21"/>
          <w:lang w:eastAsia="zh-CN"/>
        </w:rPr>
        <w:t>医学教材</w:t>
      </w:r>
      <w:r>
        <w:rPr>
          <w:rFonts w:hint="eastAsia" w:ascii="宋体" w:hAnsi="宋体" w:cs="宋体"/>
          <w:szCs w:val="21"/>
        </w:rPr>
        <w:t>《病理生理学》内未写细胞脱水是病因，医生不知细胞脱水会致病</w:t>
      </w:r>
      <w:r>
        <w:rPr>
          <w:rFonts w:hint="eastAsia" w:ascii="宋体" w:hAnsi="宋体" w:cs="宋体"/>
          <w:szCs w:val="21"/>
          <w:lang w:eastAsia="zh-CN"/>
        </w:rPr>
        <w:t>。而且医学</w:t>
      </w:r>
      <w:r>
        <w:rPr>
          <w:rFonts w:hint="eastAsia" w:ascii="宋体" w:hAnsi="宋体" w:cs="宋体"/>
          <w:szCs w:val="21"/>
        </w:rPr>
        <w:t>教材内把胸腺、脾脏随年龄增大逐渐萎缩，</w:t>
      </w:r>
      <w:r>
        <w:rPr>
          <w:rFonts w:hint="eastAsia" w:ascii="宋体" w:hAnsi="宋体" w:cs="宋体"/>
          <w:szCs w:val="21"/>
          <w:lang w:val="en-US" w:eastAsia="zh-CN"/>
        </w:rPr>
        <w:t>70</w:t>
      </w:r>
      <w:r>
        <w:rPr>
          <w:rFonts w:hint="eastAsia" w:ascii="宋体" w:hAnsi="宋体" w:cs="宋体"/>
          <w:szCs w:val="21"/>
        </w:rPr>
        <w:t>岁人的肝脏缩小11</w:t>
      </w:r>
      <w:r>
        <w:rPr>
          <w:rFonts w:hint="eastAsia" w:ascii="楷体" w:hAnsi="楷体" w:eastAsia="楷体" w:cs="楷体"/>
          <w:szCs w:val="21"/>
        </w:rPr>
        <w:t>～</w:t>
      </w:r>
      <w:r>
        <w:rPr>
          <w:rFonts w:hint="eastAsia" w:ascii="宋体" w:hAnsi="宋体" w:eastAsia="宋体" w:cs="宋体"/>
          <w:szCs w:val="21"/>
        </w:rPr>
        <w:t>20%等，都写成“原因不详”</w:t>
      </w:r>
      <w:r>
        <w:rPr>
          <w:rFonts w:hint="eastAsia" w:ascii="宋体" w:hAnsi="宋体" w:eastAsia="宋体" w:cs="宋体"/>
          <w:szCs w:val="21"/>
          <w:lang w:eastAsia="zh-CN"/>
        </w:rPr>
        <w:t>，未讲多种器官因细胞脫水逐渐</w:t>
      </w:r>
      <w:r>
        <w:rPr>
          <w:rFonts w:hint="eastAsia" w:ascii="宋体" w:hAnsi="宋体" w:cs="宋体"/>
          <w:szCs w:val="21"/>
        </w:rPr>
        <w:t>萎缩是</w:t>
      </w:r>
      <w:r>
        <w:rPr>
          <w:rFonts w:hint="eastAsia" w:ascii="宋体" w:hAnsi="宋体" w:eastAsia="宋体" w:cs="宋体"/>
          <w:szCs w:val="21"/>
          <w:lang w:eastAsia="zh-CN"/>
        </w:rPr>
        <w:t>患病之因</w:t>
      </w:r>
      <w:r>
        <w:rPr>
          <w:rFonts w:hint="eastAsia" w:ascii="宋体" w:hAnsi="宋体" w:eastAsia="宋体" w:cs="宋体"/>
          <w:szCs w:val="21"/>
        </w:rPr>
        <w:t>。从而</w:t>
      </w:r>
      <w:r>
        <w:rPr>
          <w:rFonts w:hint="eastAsia" w:ascii="宋体" w:hAnsi="宋体" w:cs="宋体"/>
          <w:szCs w:val="21"/>
        </w:rPr>
        <w:t>药学家不知细胞脱水是病之内因，</w:t>
      </w:r>
      <w:r>
        <w:rPr>
          <w:rFonts w:hint="eastAsia" w:ascii="宋体" w:hAnsi="宋体" w:eastAsia="宋体" w:cs="宋体"/>
          <w:szCs w:val="21"/>
        </w:rPr>
        <w:t>对</w:t>
      </w:r>
      <w:r>
        <w:rPr>
          <w:rFonts w:hint="eastAsia" w:ascii="宋体" w:hAnsi="宋体" w:cs="宋体"/>
          <w:szCs w:val="21"/>
        </w:rPr>
        <w:t>心脑血管病和糖尿病与癌症等，只能研制控制对抗药，而非治本良药，所以千百年来靠药不能治愈慢性细胞脱水病。</w:t>
      </w:r>
    </w:p>
    <w:p>
      <w:pPr>
        <w:numPr>
          <w:ilvl w:val="0"/>
          <w:numId w:val="0"/>
        </w:numPr>
        <w:rPr>
          <w:rFonts w:hint="eastAsia" w:ascii="宋体" w:hAnsi="宋体" w:cs="宋体"/>
          <w:szCs w:val="21"/>
        </w:rPr>
      </w:pPr>
      <w:r>
        <w:rPr>
          <w:rFonts w:hint="eastAsia" w:asciiTheme="minorEastAsia" w:hAnsiTheme="minorEastAsia" w:eastAsiaTheme="minorEastAsia" w:cstheme="minorEastAsia"/>
          <w:b/>
          <w:bCs/>
          <w:color w:val="0000FF"/>
          <w:sz w:val="21"/>
          <w:szCs w:val="21"/>
          <w:lang w:val="en-US" w:eastAsia="zh-CN"/>
        </w:rPr>
        <w:t>三、</w:t>
      </w:r>
      <w:r>
        <w:rPr>
          <w:rFonts w:hint="eastAsia" w:ascii="宋体" w:hAnsi="宋体" w:cs="宋体"/>
          <w:b/>
          <w:bCs/>
          <w:color w:val="0000FF"/>
          <w:sz w:val="21"/>
          <w:szCs w:val="21"/>
          <w:lang w:eastAsia="zh-CN"/>
        </w:rPr>
        <w:t>用微小分子团水给细胞补水治疗心脑血管病和糖尿病等多种慢性细胞脱水病，治病于本，医理科学</w:t>
      </w:r>
    </w:p>
    <w:p>
      <w:pPr>
        <w:pStyle w:val="3"/>
        <w:tabs>
          <w:tab w:val="left" w:pos="1980"/>
        </w:tabs>
        <w:spacing w:line="240" w:lineRule="atLeast"/>
        <w:ind w:left="0" w:leftChars="0" w:right="21" w:rightChars="10" w:firstLine="420" w:firstLineChars="200"/>
        <w:rPr>
          <w:rFonts w:hint="eastAsia" w:ascii="宋体" w:hAnsi="宋体" w:eastAsia="宋体" w:cs="宋体"/>
          <w:bCs/>
          <w:sz w:val="21"/>
          <w:szCs w:val="21"/>
        </w:rPr>
      </w:pPr>
      <w:r>
        <w:rPr>
          <w:rFonts w:hint="eastAsia" w:ascii="宋体" w:hAnsi="宋体" w:eastAsia="宋体" w:cs="宋体"/>
          <w:bCs/>
          <w:sz w:val="21"/>
          <w:szCs w:val="21"/>
        </w:rPr>
        <w:t>我的发明产品从</w:t>
      </w:r>
      <w:r>
        <w:rPr>
          <w:rFonts w:hint="eastAsia" w:ascii="宋体" w:hAnsi="宋体" w:eastAsia="宋体" w:cs="宋体"/>
          <w:bCs/>
          <w:sz w:val="21"/>
          <w:szCs w:val="21"/>
          <w:lang w:val="en-US" w:eastAsia="zh-CN"/>
        </w:rPr>
        <w:t>2000年起上市场</w:t>
      </w:r>
      <w:r>
        <w:rPr>
          <w:rFonts w:hint="eastAsia" w:ascii="宋体" w:hAnsi="宋体" w:eastAsia="宋体" w:cs="宋体"/>
          <w:bCs/>
          <w:sz w:val="21"/>
          <w:szCs w:val="21"/>
        </w:rPr>
        <w:t>，很多用户寄信来表示感激，认为</w:t>
      </w:r>
      <w:r>
        <w:rPr>
          <w:rFonts w:hint="eastAsia" w:ascii="宋体" w:hAnsi="宋体" w:eastAsia="宋体" w:cs="宋体"/>
          <w:b w:val="0"/>
          <w:bCs w:val="0"/>
          <w:sz w:val="21"/>
          <w:szCs w:val="21"/>
          <w:u w:val="none"/>
        </w:rPr>
        <w:t>是一辈子吃药办不到的和从来不敢想的事，创造了奇迹</w:t>
      </w:r>
      <w:r>
        <w:rPr>
          <w:rFonts w:hint="eastAsia" w:ascii="宋体" w:hAnsi="宋体" w:eastAsia="宋体" w:cs="宋体"/>
          <w:bCs/>
          <w:sz w:val="21"/>
          <w:szCs w:val="21"/>
        </w:rPr>
        <w:t>。</w:t>
      </w:r>
      <w:r>
        <w:rPr>
          <w:rFonts w:hint="eastAsia" w:ascii="宋体" w:hAnsi="宋体" w:cs="宋体"/>
          <w:b w:val="0"/>
          <w:bCs w:val="0"/>
          <w:sz w:val="21"/>
          <w:szCs w:val="21"/>
        </w:rPr>
        <w:t>患者喝微小水给脱水细胞补水后，让动脉细胞能产生</w:t>
      </w:r>
      <w:r>
        <w:rPr>
          <w:rFonts w:hint="eastAsia" w:ascii="宋体" w:hAnsi="宋体" w:eastAsia="宋体" w:cs="宋体"/>
          <w:b w:val="0"/>
          <w:bCs w:val="0"/>
          <w:sz w:val="21"/>
          <w:szCs w:val="21"/>
        </w:rPr>
        <w:t>“</w:t>
      </w:r>
      <w:r>
        <w:rPr>
          <w:rFonts w:hint="eastAsia" w:ascii="宋体" w:hAnsi="宋体" w:cs="宋体"/>
          <w:b w:val="0"/>
          <w:bCs w:val="0"/>
          <w:sz w:val="21"/>
          <w:szCs w:val="21"/>
        </w:rPr>
        <w:t>胞吐</w:t>
      </w:r>
      <w:r>
        <w:rPr>
          <w:rFonts w:hint="eastAsia" w:ascii="宋体" w:hAnsi="宋体" w:eastAsia="宋体" w:cs="宋体"/>
          <w:b w:val="0"/>
          <w:bCs w:val="0"/>
          <w:sz w:val="21"/>
          <w:szCs w:val="21"/>
        </w:rPr>
        <w:t>”，使之正常代谢，则</w:t>
      </w:r>
      <w:r>
        <w:rPr>
          <w:rFonts w:hint="eastAsia" w:ascii="宋体" w:hAnsi="宋体" w:cs="宋体"/>
          <w:b w:val="0"/>
          <w:bCs w:val="0"/>
          <w:sz w:val="21"/>
          <w:szCs w:val="21"/>
        </w:rPr>
        <w:t>修复此衰弱器官，使动脉恢复自洁功能，同时务必用</w:t>
      </w:r>
      <w:r>
        <w:rPr>
          <w:rFonts w:hint="eastAsia" w:ascii="宋体" w:hAnsi="宋体" w:cs="宋体"/>
          <w:b w:val="0"/>
          <w:bCs w:val="0"/>
          <w:sz w:val="21"/>
          <w:szCs w:val="21"/>
          <w:lang w:eastAsia="zh-CN"/>
        </w:rPr>
        <w:t>“已饥方食”</w:t>
      </w:r>
      <w:r>
        <w:rPr>
          <w:rFonts w:hint="eastAsia" w:ascii="宋体" w:hAnsi="宋体" w:cs="宋体"/>
          <w:b w:val="0"/>
          <w:bCs w:val="0"/>
          <w:sz w:val="21"/>
          <w:szCs w:val="21"/>
        </w:rPr>
        <w:t>控制主食肉食量，则提高血高密度脂蛋白，逐渐抓走和清除动脉内壁的脂质沉积，逐渐减轻至消除心脑动脉粥样硬化</w:t>
      </w:r>
      <w:r>
        <w:rPr>
          <w:rFonts w:hint="eastAsia" w:ascii="宋体" w:hAnsi="宋体" w:cs="宋体"/>
          <w:b w:val="0"/>
          <w:bCs w:val="0"/>
          <w:sz w:val="21"/>
          <w:szCs w:val="21"/>
          <w:lang w:eastAsia="zh-CN"/>
        </w:rPr>
        <w:t>和糖尿病，则可治病于本</w:t>
      </w:r>
      <w:r>
        <w:rPr>
          <w:rFonts w:hint="eastAsia" w:ascii="宋体" w:hAnsi="宋体" w:cs="宋体"/>
          <w:b w:val="0"/>
          <w:bCs w:val="0"/>
          <w:sz w:val="21"/>
          <w:szCs w:val="21"/>
          <w:lang w:val="en-US" w:eastAsia="zh-CN"/>
        </w:rPr>
        <w:t>,</w:t>
      </w:r>
      <w:r>
        <w:rPr>
          <w:rFonts w:hint="eastAsia" w:ascii="宋体" w:hAnsi="宋体" w:cs="宋体"/>
          <w:b w:val="0"/>
          <w:bCs w:val="0"/>
          <w:sz w:val="21"/>
          <w:szCs w:val="21"/>
        </w:rPr>
        <w:t>多病同治。</w:t>
      </w:r>
      <w:r>
        <w:rPr>
          <w:rFonts w:hint="eastAsia" w:ascii="宋体" w:hAnsi="宋体" w:eastAsia="宋体" w:cs="宋体"/>
          <w:bCs/>
          <w:sz w:val="21"/>
          <w:szCs w:val="21"/>
        </w:rPr>
        <w:t>如：</w:t>
      </w:r>
    </w:p>
    <w:p>
      <w:pPr>
        <w:ind w:firstLine="420"/>
        <w:rPr>
          <w:rFonts w:hint="eastAsia" w:ascii="宋体" w:hAnsi="宋体" w:cs="宋体"/>
          <w:b w:val="0"/>
          <w:bCs w:val="0"/>
          <w:sz w:val="21"/>
          <w:szCs w:val="21"/>
        </w:rPr>
      </w:pPr>
      <w:r>
        <w:rPr>
          <w:rFonts w:hint="eastAsia" w:ascii="楷体_GB2312" w:hAnsi="楷体" w:eastAsia="楷体_GB2312" w:cs="楷体"/>
          <w:sz w:val="24"/>
        </w:rPr>
        <w:drawing>
          <wp:anchor distT="0" distB="0" distL="114300" distR="114300" simplePos="0" relativeHeight="2728439808" behindDoc="1" locked="0" layoutInCell="1" allowOverlap="1">
            <wp:simplePos x="0" y="0"/>
            <wp:positionH relativeFrom="column">
              <wp:posOffset>-8890</wp:posOffset>
            </wp:positionH>
            <wp:positionV relativeFrom="paragraph">
              <wp:posOffset>398145</wp:posOffset>
            </wp:positionV>
            <wp:extent cx="618490" cy="861060"/>
            <wp:effectExtent l="0" t="0" r="3810" b="2540"/>
            <wp:wrapTight wrapText="bothSides">
              <wp:wrapPolygon>
                <wp:start x="0" y="0"/>
                <wp:lineTo x="0" y="21345"/>
                <wp:lineTo x="21290" y="21345"/>
                <wp:lineTo x="21290" y="0"/>
                <wp:lineTo x="0" y="0"/>
              </wp:wrapPolygon>
            </wp:wrapTight>
            <wp:docPr id="13" name="图片 13" descr="程文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程文宝"/>
                    <pic:cNvPicPr>
                      <a:picLocks noChangeAspect="1"/>
                    </pic:cNvPicPr>
                  </pic:nvPicPr>
                  <pic:blipFill>
                    <a:blip r:embed="rId8" cstate="print"/>
                    <a:stretch>
                      <a:fillRect/>
                    </a:stretch>
                  </pic:blipFill>
                  <pic:spPr>
                    <a:xfrm>
                      <a:off x="0" y="0"/>
                      <a:ext cx="618490" cy="861060"/>
                    </a:xfrm>
                    <a:prstGeom prst="rect">
                      <a:avLst/>
                    </a:prstGeom>
                  </pic:spPr>
                </pic:pic>
              </a:graphicData>
            </a:graphic>
          </wp:anchor>
        </w:drawing>
      </w:r>
      <w:r>
        <w:rPr>
          <w:rFonts w:hint="eastAsia" w:ascii="楷体_GB2312" w:eastAsia="楷体_GB2312"/>
          <w:color w:val="0000FF"/>
          <w:sz w:val="21"/>
          <w:szCs w:val="21"/>
        </w:rPr>
        <w:t>●</w:t>
      </w:r>
      <w:r>
        <w:rPr>
          <w:rFonts w:hint="eastAsia" w:ascii="宋体" w:hAnsi="宋体" w:eastAsia="宋体" w:cs="宋体"/>
          <w:kern w:val="2"/>
          <w:sz w:val="21"/>
          <w:szCs w:val="21"/>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r>
        <w:rPr>
          <w:rFonts w:hint="eastAsia" w:ascii="宋体" w:hAnsi="宋体" w:cs="宋体"/>
          <w:b w:val="0"/>
          <w:bCs w:val="0"/>
          <w:sz w:val="21"/>
          <w:szCs w:val="21"/>
        </w:rPr>
        <w:t>程</w:t>
      </w:r>
      <w:r>
        <w:rPr>
          <w:rFonts w:hint="eastAsia" w:ascii="宋体" w:hAnsi="宋体" w:eastAsia="宋体" w:cs="宋体"/>
          <w:kern w:val="2"/>
          <w:sz w:val="21"/>
          <w:szCs w:val="21"/>
          <w:lang w:val="en-US" w:eastAsia="zh-CN" w:bidi="ar"/>
        </w:rPr>
        <w:t>文宝</w:t>
      </w:r>
      <w:r>
        <w:rPr>
          <w:rFonts w:hint="eastAsia" w:ascii="宋体" w:hAnsi="宋体" w:cs="宋体"/>
          <w:b w:val="0"/>
          <w:bCs w:val="0"/>
          <w:sz w:val="21"/>
          <w:szCs w:val="21"/>
        </w:rPr>
        <w:t>喝微小水治愈了</w:t>
      </w:r>
      <w:r>
        <w:rPr>
          <w:rFonts w:hint="eastAsia" w:ascii="宋体" w:hAnsi="宋体" w:cs="宋体"/>
          <w:b w:val="0"/>
          <w:bCs w:val="0"/>
          <w:sz w:val="21"/>
          <w:szCs w:val="21"/>
          <w:lang w:val="en-US" w:eastAsia="zh-CN"/>
        </w:rPr>
        <w:t>6</w:t>
      </w:r>
      <w:r>
        <w:rPr>
          <w:rFonts w:hint="eastAsia" w:ascii="宋体" w:hAnsi="宋体" w:cs="宋体"/>
          <w:b w:val="0"/>
          <w:bCs w:val="0"/>
          <w:sz w:val="21"/>
          <w:szCs w:val="21"/>
        </w:rPr>
        <w:t>种病，假如用不治本的药治疗，终生难见效。</w:t>
      </w:r>
    </w:p>
    <w:p>
      <w:pPr>
        <w:ind w:firstLine="420" w:firstLineChars="200"/>
        <w:rPr>
          <w:rFonts w:hint="eastAsia" w:ascii="宋体" w:hAnsi="宋体" w:eastAsia="宋体" w:cs="宋体"/>
          <w:b w:val="0"/>
          <w:bCs/>
          <w:sz w:val="21"/>
          <w:szCs w:val="21"/>
        </w:rPr>
      </w:pPr>
      <w:r>
        <w:rPr>
          <w:rFonts w:ascii="宋体" w:hAnsi="宋体" w:eastAsia="宋体" w:cs="宋体"/>
          <w:bCs/>
          <w:szCs w:val="21"/>
        </w:rPr>
        <w:drawing>
          <wp:anchor distT="0" distB="0" distL="114300" distR="114300" simplePos="0" relativeHeight="3057282048" behindDoc="1" locked="0" layoutInCell="1" allowOverlap="1">
            <wp:simplePos x="0" y="0"/>
            <wp:positionH relativeFrom="column">
              <wp:posOffset>5821045</wp:posOffset>
            </wp:positionH>
            <wp:positionV relativeFrom="paragraph">
              <wp:posOffset>14605</wp:posOffset>
            </wp:positionV>
            <wp:extent cx="640080" cy="923925"/>
            <wp:effectExtent l="0" t="0" r="7620" b="3175"/>
            <wp:wrapTight wrapText="bothSides">
              <wp:wrapPolygon>
                <wp:start x="0" y="0"/>
                <wp:lineTo x="0" y="21377"/>
                <wp:lineTo x="21000" y="21377"/>
                <wp:lineTo x="21000" y="0"/>
                <wp:lineTo x="0" y="0"/>
              </wp:wrapPolygon>
            </wp:wrapTight>
            <wp:docPr id="5" name="图片 5" descr="潘志山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潘志山照片"/>
                    <pic:cNvPicPr>
                      <a:picLocks noChangeAspect="1"/>
                    </pic:cNvPicPr>
                  </pic:nvPicPr>
                  <pic:blipFill>
                    <a:blip r:embed="rId9"/>
                    <a:stretch>
                      <a:fillRect/>
                    </a:stretch>
                  </pic:blipFill>
                  <pic:spPr>
                    <a:xfrm>
                      <a:off x="0" y="0"/>
                      <a:ext cx="640080" cy="923925"/>
                    </a:xfrm>
                    <a:prstGeom prst="rect">
                      <a:avLst/>
                    </a:prstGeom>
                  </pic:spPr>
                </pic:pic>
              </a:graphicData>
            </a:graphic>
          </wp:anchor>
        </w:drawing>
      </w:r>
      <w:r>
        <w:rPr>
          <w:rFonts w:hint="eastAsia" w:ascii="楷体_GB2312" w:eastAsia="楷体_GB2312"/>
          <w:color w:val="0000FF"/>
          <w:sz w:val="21"/>
          <w:szCs w:val="21"/>
          <w:lang w:val="en-US" w:eastAsia="zh-CN"/>
        </w:rPr>
        <w:t xml:space="preserve"> </w:t>
      </w:r>
      <w:r>
        <w:rPr>
          <w:rFonts w:hint="eastAsia" w:ascii="楷体_GB2312" w:eastAsia="楷体_GB2312"/>
          <w:color w:val="0000FF"/>
          <w:sz w:val="21"/>
          <w:szCs w:val="21"/>
        </w:rPr>
        <w:t>●</w:t>
      </w:r>
      <w:r>
        <w:rPr>
          <w:rFonts w:hint="eastAsia" w:ascii="宋体" w:hAnsi="宋体" w:eastAsia="宋体" w:cs="宋体"/>
          <w:sz w:val="21"/>
          <w:szCs w:val="21"/>
        </w:rPr>
        <w:t>甘肃省金昌市退休公务员潘志山，2007年曾在北京某心血管病医院做搭桥手术，之后因房颤、心动过速，只得在51岁时办病退，</w:t>
      </w:r>
      <w:r>
        <w:rPr>
          <w:rFonts w:hint="eastAsia" w:ascii="宋体" w:hAnsi="宋体" w:eastAsia="宋体" w:cs="宋体"/>
          <w:b w:val="0"/>
          <w:bCs/>
          <w:sz w:val="21"/>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说明真的痊愈，颈动脉粥样斑块也消除，无需吃药，前列腺增生、痔疮、风湿性关节炎、胆结石都消失;爱人的低血压和慢性胃炎也痊愈。去年，该院某主任用电话采访潘，潘据实汇报，但主任不相信，潘请他上网站nnzk.com细阅，该主任看到很多病例才相信，认为它颠覆了药，而长期吃药不治本，喝微小分子团水是向动脉、胰岛、前列腺、直肠、胃和膝关节软骨等衰弱器官脱水细胞，补充了能进入细胞的水，使细胞和器官康复。</w:t>
      </w:r>
      <w:r>
        <w:rPr>
          <w:rFonts w:hint="eastAsia" w:ascii="宋体" w:hAnsi="宋体" w:eastAsia="宋体" w:cs="宋体"/>
          <w:sz w:val="21"/>
          <w:szCs w:val="21"/>
        </w:rPr>
        <w:t>潘志山</w:t>
      </w:r>
      <w:r>
        <w:rPr>
          <w:rFonts w:hint="eastAsia" w:ascii="宋体" w:hAnsi="宋体" w:eastAsia="宋体" w:cs="宋体"/>
          <w:b w:val="0"/>
          <w:bCs/>
          <w:sz w:val="21"/>
          <w:szCs w:val="21"/>
        </w:rPr>
        <w:t>喝微小分子团水之后，他和妻子的共十种病全都治愈，说明中国率先提出“细胞脱水致病”，“给脱水休眠细胞补水祛病”，是重要的科学发现，可引领世界医学进步。</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p>
    <w:p>
      <w:pPr>
        <w:ind w:firstLine="420" w:firstLineChars="200"/>
        <w:rPr>
          <w:rFonts w:hint="eastAsia" w:asciiTheme="majorEastAsia" w:hAnsiTheme="majorEastAsia" w:eastAsiaTheme="majorEastAsia" w:cstheme="majorEastAsia"/>
          <w:szCs w:val="21"/>
        </w:rPr>
      </w:pPr>
      <w:r>
        <w:rPr>
          <w:rFonts w:hint="eastAsia" w:ascii="楷体_GB2312" w:eastAsia="楷体_GB2312"/>
          <w:color w:val="0000FF"/>
          <w:szCs w:val="21"/>
        </w:rPr>
        <w:drawing>
          <wp:anchor distT="0" distB="0" distL="114300" distR="114300" simplePos="0" relativeHeight="47333376" behindDoc="1" locked="0" layoutInCell="1" allowOverlap="1">
            <wp:simplePos x="0" y="0"/>
            <wp:positionH relativeFrom="column">
              <wp:posOffset>73025</wp:posOffset>
            </wp:positionH>
            <wp:positionV relativeFrom="paragraph">
              <wp:posOffset>180340</wp:posOffset>
            </wp:positionV>
            <wp:extent cx="622300" cy="845820"/>
            <wp:effectExtent l="0" t="0" r="0" b="5080"/>
            <wp:wrapTight wrapText="bothSides">
              <wp:wrapPolygon>
                <wp:start x="0" y="0"/>
                <wp:lineTo x="0" y="21405"/>
                <wp:lineTo x="21159" y="21405"/>
                <wp:lineTo x="21159" y="0"/>
                <wp:lineTo x="0" y="0"/>
              </wp:wrapPolygon>
            </wp:wrapTight>
            <wp:docPr id="4" name="图片 7" descr="段慎之2006-4-12b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段慎之2006-4-12b - 副本"/>
                    <pic:cNvPicPr>
                      <a:picLocks noChangeAspect="1"/>
                    </pic:cNvPicPr>
                  </pic:nvPicPr>
                  <pic:blipFill>
                    <a:blip r:embed="rId10" cstate="print"/>
                    <a:stretch>
                      <a:fillRect/>
                    </a:stretch>
                  </pic:blipFill>
                  <pic:spPr>
                    <a:xfrm>
                      <a:off x="0" y="0"/>
                      <a:ext cx="622300" cy="845820"/>
                    </a:xfrm>
                    <a:prstGeom prst="rect">
                      <a:avLst/>
                    </a:prstGeom>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szCs w:val="21"/>
        </w:rPr>
        <w:t>湖南省湘乡市75岁的退休中学教师段慎之于2012年7月30日</w:t>
      </w:r>
      <w:r>
        <w:rPr>
          <w:rFonts w:hint="eastAsia" w:asciiTheme="majorEastAsia" w:hAnsiTheme="majorEastAsia" w:eastAsiaTheme="majorEastAsia" w:cstheme="majorEastAsia"/>
          <w:bCs/>
          <w:szCs w:val="21"/>
        </w:rPr>
        <w:t>来信说:“</w:t>
      </w:r>
      <w:r>
        <w:rPr>
          <w:rFonts w:hint="eastAsia" w:asciiTheme="majorEastAsia" w:hAnsiTheme="majorEastAsia" w:eastAsiaTheme="majorEastAsia" w:cstheme="majorEastAsia"/>
          <w:b/>
          <w:bCs/>
          <w:szCs w:val="21"/>
        </w:rPr>
        <w:t xml:space="preserve"> </w:t>
      </w:r>
      <w:r>
        <w:rPr>
          <w:rFonts w:hint="eastAsia" w:asciiTheme="majorEastAsia" w:hAnsiTheme="majorEastAsia" w:eastAsiaTheme="majorEastAsia" w:cstheme="majorEastAsia"/>
          <w:b w:val="0"/>
          <w:bCs w:val="0"/>
          <w:szCs w:val="21"/>
        </w:rPr>
        <w:t>我患低血压，脑动脉硬化严重，头痛、头晕、头胀，医生说千万别中风，我就万分紧张。家人瞒着我，为我准备后事。我从《现代养生》看到广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w:t>
      </w:r>
      <w:r>
        <w:rPr>
          <w:rFonts w:hint="eastAsia" w:asciiTheme="majorEastAsia" w:hAnsiTheme="majorEastAsia" w:eastAsiaTheme="majorEastAsia" w:cstheme="majorEastAsia"/>
          <w:szCs w:val="21"/>
        </w:rPr>
        <w:t>我深深感谢您，我的救命恩人</w:t>
      </w:r>
      <w:r>
        <w:rPr>
          <w:rFonts w:hint="default" w:ascii="Arial" w:hAnsi="Arial" w:cs="Arial" w:eastAsiaTheme="majorEastAsia"/>
          <w:szCs w:val="21"/>
        </w:rPr>
        <w:t>……</w:t>
      </w:r>
      <w:r>
        <w:rPr>
          <w:rFonts w:hint="eastAsia" w:asciiTheme="majorEastAsia" w:hAnsiTheme="majorEastAsia" w:eastAsiaTheme="majorEastAsia" w:cstheme="majorEastAsia"/>
          <w:szCs w:val="21"/>
        </w:rPr>
        <w:t>您完全有资格获诺贝尔奖了。</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p>
    <w:p>
      <w:pPr>
        <w:ind w:firstLine="420" w:firstLineChars="200"/>
        <w:rPr>
          <w:rFonts w:hint="eastAsia" w:asciiTheme="minorEastAsia" w:hAnsiTheme="minorEastAsia" w:eastAsiaTheme="minorEastAsia" w:cstheme="minorEastAsia"/>
          <w:sz w:val="21"/>
          <w:szCs w:val="21"/>
        </w:rPr>
      </w:pPr>
      <w:r>
        <w:rPr>
          <w:rFonts w:hint="eastAsia" w:ascii="楷体_GB2312" w:eastAsia="楷体_GB2312"/>
          <w:color w:val="0000FF"/>
          <w:sz w:val="21"/>
          <w:szCs w:val="21"/>
        </w:rPr>
        <w:t>●</w:t>
      </w:r>
      <w:r>
        <w:rPr>
          <w:rFonts w:hint="eastAsia" w:asciiTheme="minorEastAsia" w:hAnsiTheme="minorEastAsia" w:eastAsiaTheme="minorEastAsia" w:cstheme="minorEastAsia"/>
          <w:b w:val="0"/>
          <w:bCs w:val="0"/>
          <w:sz w:val="21"/>
          <w:szCs w:val="21"/>
        </w:rPr>
        <w:t>湖北省荆州市公安县医生彭成华</w:t>
      </w:r>
      <w:r>
        <w:rPr>
          <w:rFonts w:hint="eastAsia" w:asciiTheme="minorEastAsia" w:hAnsiTheme="minorEastAsia" w:eastAsiaTheme="minorEastAsia" w:cstheme="minorEastAsia"/>
          <w:sz w:val="21"/>
          <w:szCs w:val="21"/>
        </w:rPr>
        <w:t>于</w:t>
      </w:r>
      <w:r>
        <w:rPr>
          <w:rFonts w:hint="eastAsia" w:asciiTheme="minorEastAsia" w:hAnsiTheme="minorEastAsia" w:eastAsiaTheme="minorEastAsia" w:cstheme="minorEastAsia"/>
          <w:b w:val="0"/>
          <w:bCs w:val="0"/>
          <w:sz w:val="21"/>
          <w:szCs w:val="21"/>
        </w:rPr>
        <w:t>2011年11月12日</w:t>
      </w:r>
      <w:r>
        <w:rPr>
          <w:rFonts w:hint="eastAsia" w:asciiTheme="minorEastAsia" w:hAnsiTheme="minorEastAsia" w:eastAsiaTheme="minorEastAsia" w:cstheme="minorEastAsia"/>
          <w:sz w:val="21"/>
          <w:szCs w:val="21"/>
        </w:rPr>
        <w:t>来信说：“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p>
    <w:p>
      <w:pPr>
        <w:ind w:firstLine="480" w:firstLineChars="200"/>
        <w:rPr>
          <w:rFonts w:hint="eastAsia" w:asciiTheme="majorEastAsia" w:hAnsiTheme="majorEastAsia" w:eastAsiaTheme="majorEastAsia" w:cstheme="majorEastAsia"/>
          <w:b w:val="0"/>
          <w:bCs w:val="0"/>
          <w:sz w:val="21"/>
          <w:szCs w:val="21"/>
        </w:rPr>
      </w:pPr>
      <w:r>
        <w:rPr>
          <w:rFonts w:hint="eastAsia" w:ascii="楷体_GB2312" w:hAnsi="楷体" w:eastAsia="楷体_GB2312" w:cs="楷体"/>
          <w:sz w:val="24"/>
        </w:rPr>
        <w:drawing>
          <wp:anchor distT="0" distB="0" distL="114300" distR="114300" simplePos="0" relativeHeight="2882413568" behindDoc="1" locked="0" layoutInCell="1" allowOverlap="1">
            <wp:simplePos x="0" y="0"/>
            <wp:positionH relativeFrom="column">
              <wp:posOffset>5276215</wp:posOffset>
            </wp:positionH>
            <wp:positionV relativeFrom="paragraph">
              <wp:posOffset>254000</wp:posOffset>
            </wp:positionV>
            <wp:extent cx="1196340" cy="840740"/>
            <wp:effectExtent l="0" t="0" r="10160" b="10160"/>
            <wp:wrapTight wrapText="bothSides">
              <wp:wrapPolygon>
                <wp:start x="0" y="0"/>
                <wp:lineTo x="0" y="21208"/>
                <wp:lineTo x="21325" y="21208"/>
                <wp:lineTo x="21325" y="0"/>
                <wp:lineTo x="0" y="0"/>
              </wp:wrapPolygon>
            </wp:wrapTight>
            <wp:docPr id="1" name="图片 1" descr="复件 (2) 肖魁南爱人李秀荣心电图..2011-11-8信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复件 (2) 肖魁南爱人李秀荣心电图..2011-11-8信03"/>
                    <pic:cNvPicPr>
                      <a:picLocks noChangeAspect="1"/>
                    </pic:cNvPicPr>
                  </pic:nvPicPr>
                  <pic:blipFill>
                    <a:blip r:embed="rId11" cstate="print"/>
                    <a:stretch>
                      <a:fillRect/>
                    </a:stretch>
                  </pic:blipFill>
                  <pic:spPr>
                    <a:xfrm>
                      <a:off x="0" y="0"/>
                      <a:ext cx="1196340" cy="840740"/>
                    </a:xfrm>
                    <a:prstGeom prst="rect">
                      <a:avLst/>
                    </a:prstGeom>
                  </pic:spPr>
                </pic:pic>
              </a:graphicData>
            </a:graphic>
          </wp:anchor>
        </w:drawing>
      </w:r>
      <w:r>
        <w:rPr>
          <w:rFonts w:hint="eastAsia" w:ascii="楷体_GB2312" w:eastAsia="楷体_GB2312"/>
          <w:b w:val="0"/>
          <w:bCs w:val="0"/>
          <w:color w:val="0000FF"/>
          <w:szCs w:val="21"/>
        </w:rPr>
        <w:t>●</w:t>
      </w:r>
      <w:r>
        <w:rPr>
          <w:rFonts w:hint="eastAsia" w:asciiTheme="majorEastAsia" w:hAnsiTheme="majorEastAsia" w:eastAsiaTheme="majorEastAsia" w:cstheme="majorEastAsia"/>
          <w:b w:val="0"/>
          <w:bCs w:val="0"/>
          <w:sz w:val="21"/>
          <w:szCs w:val="21"/>
        </w:rPr>
        <w:t>沈阳市退休干部肖魁南于2010年10月13日和2011年11月8日先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w:t>
      </w:r>
      <w:r>
        <w:rPr>
          <w:rFonts w:hint="eastAsia" w:asciiTheme="minorEastAsia" w:hAnsiTheme="minorEastAsia" w:eastAsiaTheme="minorEastAsia" w:cstheme="minorEastAsia"/>
          <w:sz w:val="21"/>
          <w:szCs w:val="21"/>
        </w:rPr>
        <w:t>”</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p>
    <w:p>
      <w:pPr>
        <w:ind w:firstLine="480"/>
        <w:rPr>
          <w:rFonts w:hint="eastAsia" w:asciiTheme="minorEastAsia" w:hAnsiTheme="minorEastAsia" w:eastAsiaTheme="minorEastAsia" w:cstheme="minorEastAsia"/>
          <w:sz w:val="21"/>
          <w:szCs w:val="21"/>
        </w:rPr>
      </w:pPr>
      <w:r>
        <w:rPr>
          <w:rFonts w:hint="eastAsia" w:ascii="楷体_GB2312" w:eastAsia="楷体_GB2312"/>
          <w:color w:val="0000FF"/>
          <w:szCs w:val="21"/>
        </w:rPr>
        <w:drawing>
          <wp:anchor distT="0" distB="0" distL="114300" distR="114300" simplePos="0" relativeHeight="1320526848" behindDoc="1" locked="0" layoutInCell="1" allowOverlap="1">
            <wp:simplePos x="0" y="0"/>
            <wp:positionH relativeFrom="column">
              <wp:posOffset>20320</wp:posOffset>
            </wp:positionH>
            <wp:positionV relativeFrom="paragraph">
              <wp:posOffset>259080</wp:posOffset>
            </wp:positionV>
            <wp:extent cx="635000" cy="857885"/>
            <wp:effectExtent l="0" t="0" r="0" b="5715"/>
            <wp:wrapTight wrapText="bothSides">
              <wp:wrapPolygon>
                <wp:start x="0" y="0"/>
                <wp:lineTo x="0" y="21424"/>
                <wp:lineTo x="21168" y="21424"/>
                <wp:lineTo x="21168" y="0"/>
                <wp:lineTo x="0" y="0"/>
              </wp:wrapPolygon>
            </wp:wrapTight>
            <wp:docPr id="29" name="图片 29" descr="侯思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侯思中3"/>
                    <pic:cNvPicPr>
                      <a:picLocks noChangeAspect="1"/>
                    </pic:cNvPicPr>
                  </pic:nvPicPr>
                  <pic:blipFill>
                    <a:blip r:embed="rId12" cstate="print"/>
                    <a:stretch>
                      <a:fillRect/>
                    </a:stretch>
                  </pic:blipFill>
                  <pic:spPr>
                    <a:xfrm>
                      <a:off x="0" y="0"/>
                      <a:ext cx="635000" cy="85788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Cs w:val="21"/>
        </w:rPr>
        <w:t>河南省驻马店市52岁公务员侯思中于2008年11月26日，</w:t>
      </w:r>
      <w:r>
        <w:rPr>
          <w:rFonts w:hint="eastAsia" w:asciiTheme="minorEastAsia" w:hAnsiTheme="minorEastAsia" w:cstheme="minorEastAsia"/>
          <w:b w:val="0"/>
          <w:bCs w:val="0"/>
          <w:szCs w:val="21"/>
        </w:rPr>
        <w:t>写信反映他做支架花8.6万元后，仍然冠心病、高血压、高血脂和高黏血症与前列腺增生及慢性气管炎等病症缠身，</w:t>
      </w:r>
      <w:r>
        <w:rPr>
          <w:rFonts w:hint="eastAsia" w:asciiTheme="minorEastAsia" w:hAnsiTheme="minorEastAsia" w:cstheme="minorEastAsia"/>
          <w:szCs w:val="21"/>
        </w:rPr>
        <w:t>购买饮用该水后痊愈，夫妇俩按“已饥方食”科学饮食，祛除了多种病症，心电图正常，血压稳定在</w:t>
      </w:r>
      <w:r>
        <w:rPr>
          <w:rFonts w:hint="eastAsia" w:asciiTheme="minorEastAsia" w:hAnsiTheme="minorEastAsia" w:cstheme="minorEastAsia"/>
          <w:szCs w:val="21"/>
          <w:lang w:val="en-US" w:eastAsia="zh-CN"/>
        </w:rPr>
        <w:t>120/80的理想血压，心绞疼完全治愈，永没再疼，血流变检查血黏度各项指标完全正常，</w:t>
      </w:r>
      <w:r>
        <w:rPr>
          <w:rFonts w:hint="eastAsia" w:asciiTheme="minorEastAsia" w:hAnsiTheme="minorEastAsia" w:cstheme="minorEastAsia"/>
          <w:szCs w:val="21"/>
        </w:rPr>
        <w:t>获得健康，所以他在来信中说</w:t>
      </w:r>
      <w:r>
        <w:rPr>
          <w:rFonts w:hint="eastAsia" w:asciiTheme="minorEastAsia" w:hAnsiTheme="minorEastAsia" w:cstheme="minorEastAsia"/>
          <w:bCs/>
          <w:szCs w:val="21"/>
        </w:rPr>
        <w:t>：</w:t>
      </w:r>
      <w:r>
        <w:rPr>
          <w:rFonts w:hint="eastAsia" w:asciiTheme="minorEastAsia" w:hAnsiTheme="minorEastAsia" w:cstheme="minorEastAsia"/>
          <w:szCs w:val="21"/>
        </w:rPr>
        <w:t>“是您挽回了我的生命，在人生之途我又有了笫二个春天！” 他爱人樊俊霞治愈了低血压、脑动脉硬化、慢性胃炎和咽喉炎。</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p>
    <w:p>
      <w:pPr>
        <w:ind w:firstLine="420" w:firstLineChars="200"/>
        <w:rPr>
          <w:rFonts w:hint="eastAsia" w:ascii="宋体" w:hAnsi="宋体" w:eastAsia="宋体"/>
          <w:color w:val="0000FF"/>
          <w:szCs w:val="21"/>
        </w:rPr>
      </w:pPr>
      <w:r>
        <w:rPr>
          <w:rFonts w:hint="eastAsia" w:ascii="楷体_GB2312" w:eastAsia="楷体_GB2312"/>
          <w:color w:val="0000FF"/>
          <w:szCs w:val="21"/>
        </w:rPr>
        <w:t>●</w:t>
      </w:r>
      <w:r>
        <w:rPr>
          <w:rFonts w:hint="eastAsia" w:ascii="宋体" w:hAnsi="宋体"/>
        </w:rPr>
        <w:t>河北省涿州市石油物探局老干部处处长李延杰，于2005年5月24日把他写给《科学中国人》杂志唐主任的信，复印寄给了我，信中说</w:t>
      </w:r>
      <w:r>
        <w:rPr>
          <w:rFonts w:hint="eastAsia" w:ascii="宋体" w:hAnsi="宋体"/>
          <w:color w:val="000000"/>
        </w:rPr>
        <w:t>：“我原患脑动脉硬化症，所以一直关注陆江教授发表的许多篇文章，我饮用他发明的卓康小分子水瓶的水才二个月，我切身体会到确实效果好，我的头晕</w:t>
      </w:r>
      <w:r>
        <w:rPr>
          <w:rFonts w:hint="eastAsia" w:ascii="宋体" w:hAnsi="宋体"/>
        </w:rPr>
        <w:t>、</w:t>
      </w:r>
      <w:r>
        <w:rPr>
          <w:rFonts w:hint="eastAsia" w:ascii="宋体" w:hAnsi="宋体"/>
          <w:color w:val="000000"/>
        </w:rPr>
        <w:t>头昏</w:t>
      </w:r>
      <w:r>
        <w:rPr>
          <w:rFonts w:hint="eastAsia" w:ascii="宋体" w:hAnsi="宋体"/>
        </w:rPr>
        <w:t>、</w:t>
      </w:r>
      <w:r>
        <w:rPr>
          <w:rFonts w:hint="eastAsia" w:ascii="宋体" w:hAnsi="宋体"/>
          <w:color w:val="000000"/>
        </w:rPr>
        <w:t>失眠</w:t>
      </w:r>
      <w:r>
        <w:rPr>
          <w:rFonts w:hint="eastAsia" w:ascii="宋体" w:hAnsi="宋体"/>
        </w:rPr>
        <w:t>、</w:t>
      </w:r>
      <w:r>
        <w:rPr>
          <w:rFonts w:hint="eastAsia" w:ascii="宋体" w:hAnsi="宋体"/>
          <w:color w:val="000000"/>
        </w:rPr>
        <w:t>双腿行走无力均逐渐消失，已如正常状况。我估计脑力劳动者患心脑血管病多，希望贵刊多登好发明产品的好文章，让人们早日购用解除病痛，省些医疗费，安度晚年。现将一份复印件寄给陆江教授。”</w:t>
      </w:r>
      <w:r>
        <w:rPr>
          <w:rFonts w:hint="eastAsia" w:ascii="楷体" w:hAnsi="楷体" w:eastAsia="楷体"/>
          <w:b/>
          <w:bCs/>
          <w:color w:val="632423"/>
          <w:sz w:val="18"/>
          <w:szCs w:val="18"/>
        </w:rPr>
        <w:t>[</w:t>
      </w:r>
      <w:r>
        <w:rPr>
          <w:rFonts w:hint="eastAsia" w:ascii="楷体" w:hAnsi="楷体" w:eastAsia="楷体"/>
          <w:b/>
          <w:bCs/>
          <w:color w:val="632423"/>
          <w:sz w:val="18"/>
          <w:szCs w:val="18"/>
          <w:lang w:val="en-US" w:eastAsia="zh-CN"/>
        </w:rPr>
        <w:t>7</w:t>
      </w:r>
      <w:r>
        <w:rPr>
          <w:rFonts w:hint="eastAsia" w:ascii="楷体" w:hAnsi="楷体" w:eastAsia="楷体"/>
          <w:b/>
          <w:bCs/>
          <w:color w:val="632423"/>
          <w:sz w:val="18"/>
          <w:szCs w:val="18"/>
        </w:rPr>
        <w:t>]</w:t>
      </w:r>
      <w:r>
        <w:rPr>
          <w:rFonts w:hint="eastAsia" w:ascii="宋体" w:hAnsi="宋体"/>
          <w:color w:val="000000"/>
        </w:rPr>
        <w:t>这位处长是因他喝</w:t>
      </w:r>
      <w:r>
        <w:rPr>
          <w:rFonts w:hint="eastAsia" w:ascii="宋体" w:hAnsi="宋体"/>
        </w:rPr>
        <w:t>微</w:t>
      </w:r>
      <w:r>
        <w:rPr>
          <w:rFonts w:hint="eastAsia" w:ascii="宋体" w:hAnsi="宋体"/>
          <w:color w:val="000000"/>
        </w:rPr>
        <w:t>小水才两个月，就治愈了他求医服药许多年却解除不了的病痛，于是向</w:t>
      </w:r>
      <w:r>
        <w:rPr>
          <w:rFonts w:hint="eastAsia" w:ascii="宋体" w:hAnsi="宋体"/>
        </w:rPr>
        <w:t>《科学中国人》杂志写信，希望他们多登像我写的那二十多篇好文章，以弘扬好的发明产品，让人们更多地信任和受益。其博爱之心让人敬佩。</w:t>
      </w:r>
    </w:p>
    <w:p>
      <w:pPr>
        <w:ind w:firstLine="420" w:firstLineChars="200"/>
        <w:rPr>
          <w:rFonts w:ascii="宋体" w:hAnsi="宋体" w:cs="宋体"/>
          <w:b w:val="0"/>
          <w:bCs/>
          <w:szCs w:val="21"/>
        </w:rPr>
      </w:pPr>
      <w:r>
        <w:rPr>
          <w:rFonts w:asciiTheme="minorEastAsia" w:hAnsiTheme="minorEastAsia" w:cstheme="minorEastAsia"/>
          <w:szCs w:val="21"/>
        </w:rPr>
        <w:drawing>
          <wp:anchor distT="0" distB="0" distL="114300" distR="114300" simplePos="0" relativeHeight="1737032704" behindDoc="1" locked="0" layoutInCell="1" allowOverlap="1">
            <wp:simplePos x="0" y="0"/>
            <wp:positionH relativeFrom="column">
              <wp:posOffset>5696585</wp:posOffset>
            </wp:positionH>
            <wp:positionV relativeFrom="paragraph">
              <wp:posOffset>3175</wp:posOffset>
            </wp:positionV>
            <wp:extent cx="614680" cy="867410"/>
            <wp:effectExtent l="0" t="0" r="7620" b="8890"/>
            <wp:wrapTight wrapText="bothSides">
              <wp:wrapPolygon>
                <wp:start x="0" y="0"/>
                <wp:lineTo x="0" y="21189"/>
                <wp:lineTo x="20975" y="21189"/>
                <wp:lineTo x="20975" y="0"/>
                <wp:lineTo x="0" y="0"/>
              </wp:wrapPolygon>
            </wp:wrapTight>
            <wp:docPr id="7" name="图片 7" descr="李琼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李琼照"/>
                    <pic:cNvPicPr>
                      <a:picLocks noChangeAspect="1"/>
                    </pic:cNvPicPr>
                  </pic:nvPicPr>
                  <pic:blipFill>
                    <a:blip r:embed="rId13"/>
                    <a:stretch>
                      <a:fillRect/>
                    </a:stretch>
                  </pic:blipFill>
                  <pic:spPr>
                    <a:xfrm>
                      <a:off x="0" y="0"/>
                      <a:ext cx="614680" cy="867410"/>
                    </a:xfrm>
                    <a:prstGeom prst="rect">
                      <a:avLst/>
                    </a:prstGeom>
                  </pic:spPr>
                </pic:pic>
              </a:graphicData>
            </a:graphic>
          </wp:anchor>
        </w:drawing>
      </w:r>
      <w:r>
        <w:rPr>
          <w:rFonts w:hint="eastAsia" w:ascii="楷体_GB2312" w:eastAsia="楷体_GB2312"/>
          <w:b w:val="0"/>
          <w:bCs w:val="0"/>
          <w:color w:val="0000FF"/>
          <w:sz w:val="21"/>
          <w:szCs w:val="21"/>
        </w:rPr>
        <w:t>●</w:t>
      </w:r>
      <w:r>
        <w:rPr>
          <w:rFonts w:hint="eastAsia" w:asciiTheme="minorEastAsia" w:hAnsiTheme="minorEastAsia" w:eastAsiaTheme="minorEastAsia" w:cstheme="minorEastAsia"/>
          <w:b w:val="0"/>
          <w:bCs w:val="0"/>
          <w:sz w:val="21"/>
          <w:szCs w:val="21"/>
        </w:rPr>
        <w:t>云南景洪市李琼于2004年5月24日来信:“我现年68岁，94年得高血压病，96年查出冠心病，99年又查出脑动脉硬化，即脑梗塞，几年来头痛、头晕、胸闷是经常事。95至96年两年连续住院，出院后病又复发。2003年元月底邮购贵公司的小分子水瓶，我每天饮1500毫升小分子水，饮了两个月后，我停服降压药，血压一直平稳，由原来180/100降至130/85。现在已饮用一年多，身体更好，心悸、胸闷、头昏这些症状已消失；经医院检查，心电图正常，血脂正常。感谢你们发明了这样好的水瓶，给我带来晚年的幸福。”</w:t>
      </w:r>
      <w:r>
        <w:rPr>
          <w:rFonts w:hint="eastAsia" w:ascii="楷体_GB2312" w:eastAsia="楷体_GB2312"/>
          <w:color w:val="0000FF"/>
          <w:sz w:val="21"/>
          <w:szCs w:val="21"/>
          <w:lang w:val="en-US" w:eastAsia="zh-CN"/>
        </w:rPr>
        <w:t xml:space="preserve"> </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p>
    <w:p>
      <w:pPr>
        <w:ind w:firstLine="420"/>
        <w:rPr>
          <w:rFonts w:hint="eastAsia" w:ascii="宋体" w:hAnsi="宋体" w:eastAsia="宋体" w:cs="宋体"/>
          <w:lang w:val="en-US" w:eastAsia="zh-CN"/>
        </w:rPr>
      </w:pPr>
      <w:r>
        <w:rPr>
          <w:rFonts w:hint="eastAsia" w:ascii="楷体_GB2312" w:eastAsia="楷体_GB2312"/>
          <w:color w:val="0000FF"/>
          <w:szCs w:val="21"/>
        </w:rPr>
        <w:t>●</w:t>
      </w:r>
      <w:r>
        <w:rPr>
          <w:rFonts w:hint="eastAsia"/>
        </w:rPr>
        <w:t>江西省定南县石远杲中医师介绍61岁糖尿病患者郭叙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w:t>
      </w:r>
      <w:r>
        <w:rPr>
          <w:rFonts w:hint="eastAsia" w:ascii="楷体" w:hAnsi="楷体" w:eastAsia="楷体" w:cs="楷体_GB2312"/>
          <w:b/>
          <w:color w:val="0000FF"/>
          <w:sz w:val="32"/>
          <w:szCs w:val="32"/>
        </w:rPr>
        <w:drawing>
          <wp:anchor distT="0" distB="0" distL="114300" distR="114300" simplePos="0" relativeHeight="3703696384" behindDoc="1" locked="0" layoutInCell="1" allowOverlap="1">
            <wp:simplePos x="0" y="0"/>
            <wp:positionH relativeFrom="column">
              <wp:posOffset>52070</wp:posOffset>
            </wp:positionH>
            <wp:positionV relativeFrom="paragraph">
              <wp:posOffset>189865</wp:posOffset>
            </wp:positionV>
            <wp:extent cx="1102995" cy="836295"/>
            <wp:effectExtent l="0" t="0" r="0" b="0"/>
            <wp:wrapTight wrapText="bothSides">
              <wp:wrapPolygon>
                <wp:start x="0" y="0"/>
                <wp:lineTo x="0" y="21321"/>
                <wp:lineTo x="21389" y="21321"/>
                <wp:lineTo x="21389" y="0"/>
                <wp:lineTo x="0" y="0"/>
              </wp:wrapPolygon>
            </wp:wrapTight>
            <wp:docPr id="57" name="图片 57"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mmexport1477644801367"/>
                    <pic:cNvPicPr>
                      <a:picLocks noChangeAspect="1"/>
                    </pic:cNvPicPr>
                  </pic:nvPicPr>
                  <pic:blipFill>
                    <a:blip r:embed="rId14" cstate="print"/>
                    <a:stretch>
                      <a:fillRect/>
                    </a:stretch>
                  </pic:blipFill>
                  <pic:spPr>
                    <a:xfrm>
                      <a:off x="0" y="0"/>
                      <a:ext cx="1102995" cy="836295"/>
                    </a:xfrm>
                    <a:prstGeom prst="rect">
                      <a:avLst/>
                    </a:prstGeom>
                  </pic:spPr>
                </pic:pic>
              </a:graphicData>
            </a:graphic>
          </wp:anchor>
        </w:drawing>
      </w:r>
      <w:r>
        <w:rPr>
          <w:rFonts w:hint="eastAsia"/>
        </w:rPr>
        <w:t>荐，购用卓康离子水瓶喝水，8月1曰做血检，破天荒的餐前4.24，餐后7.61，我减少胰岛素的剂量，一直到9月10日，血糖都在正常值范围内，喝到8月中旬，出现低血糖反应。石医生叫我逐步减少胰岛素剂量，一直减到9月10日，血糖都在正常值范围内，我就停打胰岛素了。我也担心会出问题，每半个月去查一次血糖，指标都很正常，餐前4左右，餐后 在7左右。现在我不打胰岛素，也不吃降糖药。我真诚地感谢您的发明。我会终身服用卓康小分子团离子水。</w:t>
      </w:r>
      <w:r>
        <w:rPr>
          <w:rFonts w:hint="eastAsia" w:ascii="宋体" w:hAnsi="宋体" w:eastAsia="宋体" w:cs="宋体"/>
        </w:rPr>
        <w:t>”此例是病史</w:t>
      </w:r>
      <w:r>
        <w:rPr>
          <w:rFonts w:hint="eastAsia" w:ascii="宋体" w:hAnsi="宋体" w:eastAsia="宋体" w:cs="宋体"/>
          <w:lang w:val="en-US" w:eastAsia="zh-CN"/>
        </w:rPr>
        <w:t>14年的糖尿病患者饮用该水88天后痊愈。</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p>
    <w:p>
      <w:pPr>
        <w:ind w:firstLine="480" w:firstLineChars="200"/>
        <w:rPr>
          <w:rFonts w:hint="eastAsia" w:ascii="楷体_GB2312" w:eastAsia="楷体_GB2312"/>
          <w:color w:val="0000FF"/>
          <w:szCs w:val="21"/>
        </w:rPr>
      </w:pPr>
      <w:r>
        <w:rPr>
          <w:rFonts w:hint="eastAsia" w:ascii="楷体_GB2312" w:hAnsi="楷体" w:eastAsia="楷体_GB2312" w:cs="楷体"/>
          <w:sz w:val="24"/>
        </w:rPr>
        <w:drawing>
          <wp:anchor distT="0" distB="0" distL="114300" distR="114300" simplePos="0" relativeHeight="2335736832" behindDoc="1" locked="0" layoutInCell="1" allowOverlap="1">
            <wp:simplePos x="0" y="0"/>
            <wp:positionH relativeFrom="column">
              <wp:posOffset>5778500</wp:posOffset>
            </wp:positionH>
            <wp:positionV relativeFrom="paragraph">
              <wp:posOffset>8255</wp:posOffset>
            </wp:positionV>
            <wp:extent cx="690880" cy="937260"/>
            <wp:effectExtent l="0" t="0" r="7620" b="2540"/>
            <wp:wrapTight wrapText="bothSides">
              <wp:wrapPolygon>
                <wp:start x="0" y="0"/>
                <wp:lineTo x="0" y="21366"/>
                <wp:lineTo x="21044" y="21366"/>
                <wp:lineTo x="21044" y="0"/>
                <wp:lineTo x="0" y="0"/>
              </wp:wrapPolygon>
            </wp:wrapTight>
            <wp:docPr id="56" name="图片 56" descr="李妙琴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李妙琴照片"/>
                    <pic:cNvPicPr>
                      <a:picLocks noChangeAspect="1"/>
                    </pic:cNvPicPr>
                  </pic:nvPicPr>
                  <pic:blipFill>
                    <a:blip r:embed="rId15" cstate="print"/>
                    <a:stretch>
                      <a:fillRect/>
                    </a:stretch>
                  </pic:blipFill>
                  <pic:spPr>
                    <a:xfrm>
                      <a:off x="0" y="0"/>
                      <a:ext cx="690880" cy="937260"/>
                    </a:xfrm>
                    <a:prstGeom prst="rect">
                      <a:avLst/>
                    </a:prstGeom>
                  </pic:spPr>
                </pic:pic>
              </a:graphicData>
            </a:graphic>
          </wp:anchor>
        </w:drawing>
      </w:r>
      <w:r>
        <w:rPr>
          <w:rFonts w:hint="eastAsia" w:ascii="楷体_GB2312" w:eastAsia="楷体_GB2312"/>
          <w:b w:val="0"/>
          <w:bCs w:val="0"/>
          <w:color w:val="0000FF"/>
          <w:sz w:val="21"/>
          <w:szCs w:val="21"/>
        </w:rPr>
        <w:t>●</w:t>
      </w:r>
      <w:r>
        <w:rPr>
          <w:rFonts w:hint="eastAsia" w:ascii="宋体" w:hAnsi="宋体" w:cs="宋体"/>
          <w:b w:val="0"/>
          <w:bCs w:val="0"/>
          <w:sz w:val="21"/>
          <w:szCs w:val="21"/>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p>
    <w:p>
      <w:pPr>
        <w:ind w:firstLine="420"/>
        <w:rPr>
          <w:rFonts w:hint="eastAsia" w:ascii="楷体_GB2312" w:eastAsia="楷体_GB2312"/>
          <w:b w:val="0"/>
          <w:bCs w:val="0"/>
          <w:color w:val="0000FF"/>
          <w:szCs w:val="21"/>
        </w:rPr>
      </w:pPr>
      <w:r>
        <w:rPr>
          <w:rFonts w:hint="eastAsia" w:ascii="楷体_GB2312" w:eastAsia="楷体_GB2312"/>
          <w:b w:val="0"/>
          <w:bCs w:val="0"/>
          <w:color w:val="0000FF"/>
          <w:sz w:val="21"/>
          <w:szCs w:val="21"/>
        </w:rPr>
        <w:t>●</w:t>
      </w:r>
      <w:r>
        <w:rPr>
          <w:rFonts w:hint="eastAsia" w:ascii="宋体" w:hAnsi="宋体" w:cs="宋体"/>
          <w:b w:val="0"/>
          <w:bCs w:val="0"/>
          <w:sz w:val="21"/>
          <w:szCs w:val="21"/>
        </w:rPr>
        <w:t>河北沧州市叶之恒于2005年12月4日来信说：“我老伴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深表谢意！”高世英经</w:t>
      </w:r>
      <w:r>
        <w:rPr>
          <w:rFonts w:hint="eastAsia" w:ascii="宋体" w:hAnsi="宋体" w:cs="宋体"/>
          <w:b w:val="0"/>
          <w:bCs w:val="0"/>
          <w:sz w:val="21"/>
          <w:szCs w:val="21"/>
          <w:lang w:val="en-US" w:eastAsia="zh-CN"/>
        </w:rPr>
        <w:t>6个月治愈糖尿病。</w:t>
      </w:r>
    </w:p>
    <w:p>
      <w:pPr>
        <w:ind w:firstLine="420" w:firstLineChars="200"/>
        <w:rPr>
          <w:rFonts w:hint="eastAsia" w:ascii="宋体" w:hAnsi="宋体" w:eastAsia="宋体" w:cs="宋体"/>
          <w:b w:val="0"/>
          <w:bCs w:val="0"/>
          <w:kern w:val="2"/>
          <w:sz w:val="21"/>
          <w:szCs w:val="21"/>
          <w:lang w:val="en-US" w:eastAsia="zh-CN" w:bidi="ar"/>
        </w:rPr>
      </w:pPr>
      <w:r>
        <w:rPr>
          <w:rFonts w:hint="eastAsia" w:ascii="宋体" w:hAnsi="宋体" w:cs="宋体"/>
          <w:b w:val="0"/>
          <w:bCs w:val="0"/>
          <w:sz w:val="21"/>
          <w:szCs w:val="21"/>
          <w:lang w:val="en-US" w:eastAsia="zh-CN"/>
        </w:rPr>
        <w:t>更多病例不胜枚举</w:t>
      </w:r>
      <w:r>
        <w:rPr>
          <w:rFonts w:hint="eastAsia" w:ascii="宋体" w:hAnsi="宋体" w:eastAsia="宋体" w:cs="宋体"/>
          <w:b w:val="0"/>
          <w:bCs w:val="0"/>
          <w:kern w:val="2"/>
          <w:sz w:val="21"/>
          <w:szCs w:val="21"/>
          <w:lang w:val="en-US" w:eastAsia="zh-CN" w:bidi="ar"/>
        </w:rPr>
        <w:t>。饮用微小分子团水</w:t>
      </w:r>
      <w:r>
        <w:rPr>
          <w:rFonts w:hint="eastAsia" w:ascii="宋体" w:hAnsi="宋体" w:eastAsia="宋体" w:cs="宋体"/>
          <w:b w:val="0"/>
          <w:bCs w:val="0"/>
          <w:color w:val="auto"/>
          <w:sz w:val="21"/>
          <w:szCs w:val="21"/>
          <w:lang w:val="en-US" w:eastAsia="zh-CN"/>
        </w:rPr>
        <w:t>给脱水细胞补水</w:t>
      </w:r>
      <w:r>
        <w:rPr>
          <w:rFonts w:hint="eastAsia" w:ascii="宋体" w:hAnsi="宋体" w:cs="宋体"/>
          <w:b w:val="0"/>
          <w:bCs w:val="0"/>
          <w:sz w:val="21"/>
          <w:szCs w:val="21"/>
          <w:lang w:eastAsia="zh-CN"/>
        </w:rPr>
        <w:t>治愈了高低血压、冠心病、脑动脉粥样硬化和</w:t>
      </w:r>
      <w:r>
        <w:rPr>
          <w:rFonts w:hint="eastAsia" w:ascii="宋体" w:hAnsi="宋体" w:cs="宋体"/>
          <w:b w:val="0"/>
          <w:bCs w:val="0"/>
          <w:sz w:val="21"/>
          <w:szCs w:val="21"/>
          <w:lang w:val="en-US" w:eastAsia="zh-CN"/>
        </w:rPr>
        <w:t>2型</w:t>
      </w:r>
      <w:r>
        <w:rPr>
          <w:rFonts w:hint="eastAsia" w:ascii="宋体" w:hAnsi="宋体" w:cs="宋体"/>
          <w:b w:val="0"/>
          <w:bCs w:val="0"/>
          <w:sz w:val="21"/>
          <w:szCs w:val="21"/>
          <w:lang w:eastAsia="zh-CN"/>
        </w:rPr>
        <w:t>糖尿病与</w:t>
      </w:r>
      <w:r>
        <w:rPr>
          <w:rFonts w:hint="eastAsia" w:ascii="宋体" w:hAnsi="宋体" w:eastAsia="宋体" w:cs="宋体"/>
          <w:b w:val="0"/>
          <w:bCs w:val="0"/>
          <w:kern w:val="2"/>
          <w:sz w:val="21"/>
          <w:szCs w:val="21"/>
          <w:lang w:val="en-US" w:eastAsia="zh-CN" w:bidi="ar"/>
        </w:rPr>
        <w:t>前列腺增生、中风后遗症、慢性胃肠炎、哮喘、矽肺病、肾衰、慢性肾炎、胆囊炎、胆囊息肉、湿疹皮炎及乳腺癌</w:t>
      </w:r>
      <w:r>
        <w:rPr>
          <w:rFonts w:hint="eastAsia" w:ascii="宋体" w:hAnsi="宋体" w:cs="宋体"/>
          <w:b w:val="0"/>
          <w:bCs w:val="0"/>
          <w:kern w:val="2"/>
          <w:sz w:val="21"/>
          <w:szCs w:val="21"/>
          <w:lang w:val="en-US" w:eastAsia="zh-CN" w:bidi="ar"/>
        </w:rPr>
        <w:t>等</w:t>
      </w:r>
      <w:r>
        <w:rPr>
          <w:rFonts w:hint="eastAsia" w:ascii="宋体" w:hAnsi="宋体" w:eastAsia="宋体" w:cs="宋体"/>
          <w:b w:val="0"/>
          <w:bCs w:val="0"/>
          <w:kern w:val="2"/>
          <w:sz w:val="21"/>
          <w:szCs w:val="21"/>
          <w:lang w:val="en-US" w:eastAsia="zh-CN" w:bidi="ar"/>
        </w:rPr>
        <w:t>，都是用药不可治愈的慢性细胞脱水病</w:t>
      </w:r>
      <w:r>
        <w:rPr>
          <w:rFonts w:hint="eastAsia" w:ascii="宋体" w:hAnsi="宋体" w:eastAsia="宋体" w:cs="宋体"/>
          <w:b w:val="0"/>
          <w:bCs w:val="0"/>
          <w:color w:val="auto"/>
          <w:sz w:val="21"/>
          <w:szCs w:val="21"/>
          <w:lang w:val="en-US" w:eastAsia="zh-CN"/>
        </w:rPr>
        <w:t>，是千百年来的医学突破</w:t>
      </w:r>
      <w:r>
        <w:rPr>
          <w:rFonts w:hint="eastAsia" w:ascii="宋体" w:hAnsi="宋体" w:eastAsia="宋体" w:cs="宋体"/>
          <w:b w:val="0"/>
          <w:bCs w:val="0"/>
          <w:kern w:val="2"/>
          <w:sz w:val="21"/>
          <w:szCs w:val="21"/>
          <w:lang w:val="en-US" w:eastAsia="zh-CN" w:bidi="ar"/>
        </w:rPr>
        <w:t>。</w:t>
      </w:r>
    </w:p>
    <w:p>
      <w:pPr>
        <w:rPr>
          <w:rFonts w:hint="eastAsia" w:ascii="宋体" w:hAnsi="宋体" w:eastAsia="宋体" w:cs="宋体"/>
          <w:b/>
          <w:bCs/>
          <w:color w:val="843C0B" w:themeColor="accent2" w:themeShade="80"/>
          <w:szCs w:val="21"/>
          <w:lang w:eastAsia="zh-CN"/>
        </w:rPr>
      </w:pPr>
      <w:r>
        <w:rPr>
          <w:rFonts w:hint="eastAsia" w:asciiTheme="minorEastAsia" w:hAnsiTheme="minorEastAsia" w:eastAsiaTheme="minorEastAsia" w:cstheme="minorEastAsia"/>
          <w:b/>
          <w:bCs/>
          <w:color w:val="0000FF"/>
          <w:sz w:val="21"/>
          <w:szCs w:val="21"/>
          <w:lang w:val="en-US" w:eastAsia="zh-CN"/>
        </w:rPr>
        <w:t>四</w:t>
      </w:r>
      <w:r>
        <w:rPr>
          <w:rFonts w:hint="eastAsia" w:asciiTheme="minorEastAsia" w:hAnsiTheme="minorEastAsia" w:cstheme="minorEastAsia"/>
          <w:b/>
          <w:bCs/>
          <w:color w:val="0000FF"/>
          <w:sz w:val="21"/>
          <w:szCs w:val="21"/>
          <w:lang w:val="en-US" w:eastAsia="zh-CN"/>
        </w:rPr>
        <w:t>、</w:t>
      </w:r>
      <w:r>
        <w:rPr>
          <w:rFonts w:hint="eastAsia" w:ascii="宋体" w:hAnsi="宋体" w:eastAsia="宋体" w:cs="宋体"/>
          <w:b/>
          <w:bCs/>
          <w:color w:val="0000FF"/>
          <w:szCs w:val="21"/>
          <w:lang w:eastAsia="zh-CN"/>
        </w:rPr>
        <w:t>喝微小分子团水提高人体免疫力，患病少，是抗癌治癌的宝贵资源，认真饮用或输液能祛除癌症</w:t>
      </w:r>
    </w:p>
    <w:p>
      <w:pPr>
        <w:ind w:firstLine="420"/>
        <w:rPr>
          <w:rFonts w:asciiTheme="minorEastAsia" w:hAnsiTheme="minorEastAsia" w:cstheme="minorEastAsia"/>
          <w:bCs/>
          <w:color w:val="000000"/>
          <w:szCs w:val="21"/>
          <w:shd w:val="clear" w:color="auto" w:fill="FFFFFF"/>
        </w:rPr>
      </w:pPr>
      <w:r>
        <w:rPr>
          <w:rFonts w:hint="eastAsia" w:asciiTheme="minorEastAsia" w:hAnsiTheme="minorEastAsia" w:cstheme="minorEastAsia"/>
          <w:bCs/>
          <w:color w:val="000000"/>
          <w:szCs w:val="21"/>
          <w:shd w:val="clear" w:color="auto" w:fill="FFFFFF"/>
        </w:rPr>
        <w:t>人因细胞逐渐脱水，随着年龄增长胸腺、脾脏逐渐减小，产生免疫细胞减少，使免疫力下降。当人们饮用微小分子团水，胸腺、脾脏逐渐增大，会大幅度提高免疫力。我国在1980年代取得许多基础医学研究成果。</w:t>
      </w:r>
      <w:r>
        <w:rPr>
          <w:rFonts w:hint="eastAsia" w:asciiTheme="minorEastAsia" w:hAnsiTheme="minorEastAsia" w:cstheme="minorEastAsia"/>
          <w:bCs/>
          <w:color w:val="000000"/>
          <w:szCs w:val="21"/>
          <w:shd w:val="clear" w:color="auto" w:fill="FFFFFF"/>
        </w:rPr>
        <w:br w:type="textWrapping"/>
      </w:r>
      <w:r>
        <w:rPr>
          <w:rFonts w:hint="eastAsia" w:asciiTheme="minorEastAsia" w:hAnsiTheme="minorEastAsia" w:cstheme="minorEastAsia"/>
          <w:bCs/>
          <w:color w:val="000000"/>
          <w:szCs w:val="21"/>
          <w:shd w:val="clear" w:color="auto" w:fill="FFFFFF"/>
        </w:rPr>
        <w:t>　　我国兰州、北京等地的医学专家于1982～1987年间对此课题进行过研究。他们采用磁处理的小分子团水和普通自来水，来分别饲喂或注射给白鼠，定期剖杀，检测比较其对免疫功能的影响。发现饮用磁处理小分子团水的试验组比饮用普通自来水的对照组，脾脏增重93.29%，胸腺增重35.24%，具有免疫活性的T细胞提高52.79%～63.34%，分散颗粒型T细胞竞提高140.83%～168.33%，作为检测T细胞免疫功能的E—玫瑰花环形成率提高86.6%，一种重要的免疫细胞—巨噬细胞的吞噬率提高81.44%～158.22%。其中，脾脏是体内最大的淋巴器官。淋巴器官担负着人体免疫功能。脾能产生某些白细胞，（如淋巴细胞），脾内含有大量的巨噬细胞，能吞食异物和衰老的白细胞、红细胞。胸腺作为分泌胸腺激素和作为T淋巴细胞的产生器官，而在免疫系统中发挥特殊作用。但胸腺重量随年龄增长而减轻。老年人胸腺明显萎缩，胸腺细胞增殖率降低，胸腺皮质因细胞数减少而萎缩，变薄，细胞生成减少，致使老人免疫功能下降，易于感染及恶变。而具有免疫活性的T淋巴细胞较长寿，当遇抗原后转变为Tc效应细胞，可直接杀伤靶细胞；当体内有癌细胞出现的效应细胞，可直接杀伤靶细胞；当体内有癌细胞出现的警报发生后，T细胞首光主动迎战，将癌细胞牢牢粘住，释放两种酶，使癌细胞的钾离子流出，钠离子和水进入细胞内，致使靶细胞过度肿胀而崩解。一个Tc细胞能连续攻击许多靶细胞。所以从上述试验结果和免疫器官及T细胞的功能看，饮用小分子团水能大幅度地提高哺乳动物的免疫力。</w:t>
      </w:r>
      <w:r>
        <w:rPr>
          <w:rFonts w:hint="eastAsia" w:asciiTheme="minorEastAsia" w:hAnsiTheme="minorEastAsia" w:cstheme="minorEastAsia"/>
          <w:bCs/>
          <w:color w:val="000000"/>
          <w:szCs w:val="21"/>
          <w:shd w:val="clear" w:color="auto" w:fill="FFFFFF"/>
        </w:rPr>
        <w:br w:type="textWrapping"/>
      </w:r>
      <w:r>
        <w:rPr>
          <w:rFonts w:hint="eastAsia" w:asciiTheme="minorEastAsia" w:hAnsiTheme="minorEastAsia" w:cstheme="minorEastAsia"/>
          <w:bCs/>
          <w:color w:val="000000"/>
          <w:szCs w:val="21"/>
          <w:shd w:val="clear" w:color="auto" w:fill="FFFFFF"/>
        </w:rPr>
        <w:t>　　1985年，解放军总医院曾用上述两种水分别饲喂白鼠，接种S180癌细胞观察。定期剖杀后发现，用小分子水饲喂的实验组癌细胞排列稀少，癌细胞坏死多，呈大片或弥漫性坏死；而用普通水饲喂的对照组癌细胞排列密集，癌细胞坏死较少，呈局灶性或小片状坏死。实验表明饲喂小分子水的动物免疫力强，能抑制肿瘤细胞生长。为什么饮用小分子团水饲喂动物，会显著提高免疫功能呢？因为该水中富含4-6个水分子缔合的小簇团，容易进入细胞膜水通道，使胸腺、脾脏被修复增大，产生免疫细胞多，从而大幅度地提高免疫力。比如：</w:t>
      </w:r>
    </w:p>
    <w:p>
      <w:pPr>
        <w:tabs>
          <w:tab w:val="left" w:pos="1980"/>
        </w:tabs>
        <w:ind w:firstLine="420" w:firstLineChars="200"/>
        <w:rPr>
          <w:rFonts w:asciiTheme="minorEastAsia" w:hAnsiTheme="minorEastAsia" w:cstheme="minorEastAsia"/>
          <w:b w:val="0"/>
          <w:bCs/>
          <w:color w:val="000000"/>
          <w:szCs w:val="21"/>
          <w:shd w:val="clear" w:color="auto" w:fill="FFFFFF"/>
        </w:rPr>
      </w:pPr>
      <w:r>
        <w:rPr>
          <w:rFonts w:hint="eastAsia" w:asciiTheme="minorEastAsia" w:hAnsiTheme="minorEastAsia" w:cstheme="minorEastAsia"/>
          <w:color w:val="0000FF"/>
          <w:szCs w:val="21"/>
        </w:rPr>
        <w:t>●</w:t>
      </w:r>
      <w:r>
        <w:rPr>
          <w:rFonts w:ascii="宋体" w:hAnsi="宋体" w:eastAsia="宋体" w:cs="宋体"/>
          <w:b/>
          <w:bCs/>
          <w:color w:val="0000FF"/>
          <w:szCs w:val="21"/>
        </w:rPr>
        <w:drawing>
          <wp:anchor distT="0" distB="0" distL="114300" distR="114300" simplePos="0" relativeHeight="2622856192" behindDoc="1" locked="0" layoutInCell="1" allowOverlap="1">
            <wp:simplePos x="0" y="0"/>
            <wp:positionH relativeFrom="column">
              <wp:posOffset>5846445</wp:posOffset>
            </wp:positionH>
            <wp:positionV relativeFrom="paragraph">
              <wp:posOffset>44450</wp:posOffset>
            </wp:positionV>
            <wp:extent cx="633095" cy="829310"/>
            <wp:effectExtent l="0" t="0" r="1905" b="8890"/>
            <wp:wrapTight wrapText="bothSides">
              <wp:wrapPolygon>
                <wp:start x="368" y="0"/>
                <wp:lineTo x="368" y="21170"/>
                <wp:lineTo x="21600" y="21170"/>
                <wp:lineTo x="21600" y="0"/>
                <wp:lineTo x="368" y="0"/>
              </wp:wrapPolygon>
            </wp:wrapTight>
            <wp:docPr id="65" name="图片 65" descr="微信图片_2017102107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微信图片_20171021071202"/>
                    <pic:cNvPicPr>
                      <a:picLocks noChangeAspect="1"/>
                    </pic:cNvPicPr>
                  </pic:nvPicPr>
                  <pic:blipFill>
                    <a:blip r:embed="rId16"/>
                    <a:stretch>
                      <a:fillRect/>
                    </a:stretch>
                  </pic:blipFill>
                  <pic:spPr>
                    <a:xfrm flipH="1">
                      <a:off x="0" y="0"/>
                      <a:ext cx="633095" cy="829310"/>
                    </a:xfrm>
                    <a:prstGeom prst="rect">
                      <a:avLst/>
                    </a:prstGeom>
                  </pic:spPr>
                </pic:pic>
              </a:graphicData>
            </a:graphic>
          </wp:anchor>
        </w:drawing>
      </w:r>
      <w:r>
        <w:rPr>
          <w:rFonts w:hint="eastAsia" w:ascii="宋体" w:hAnsi="宋体" w:eastAsia="宋体" w:cs="宋体"/>
          <w:bCs/>
          <w:sz w:val="21"/>
          <w:szCs w:val="21"/>
        </w:rPr>
        <w:t>江苏省如皋市退休公务员汤明智于</w:t>
      </w:r>
      <w:r>
        <w:rPr>
          <w:rFonts w:hint="eastAsia" w:ascii="宋体" w:hAnsi="宋体" w:eastAsia="宋体" w:cs="宋体"/>
          <w:sz w:val="21"/>
          <w:szCs w:val="21"/>
        </w:rPr>
        <w:t>2006年12月23日</w:t>
      </w:r>
      <w:r>
        <w:rPr>
          <w:rFonts w:hint="eastAsia" w:ascii="宋体" w:hAnsi="宋体" w:eastAsia="宋体" w:cs="宋体"/>
          <w:bCs/>
          <w:sz w:val="21"/>
          <w:szCs w:val="21"/>
        </w:rPr>
        <w:t>来信说：</w:t>
      </w:r>
      <w:r>
        <w:rPr>
          <w:rFonts w:hint="eastAsia" w:ascii="宋体" w:hAnsi="宋体" w:eastAsia="宋体" w:cs="宋体"/>
          <w:sz w:val="21"/>
          <w:szCs w:val="21"/>
        </w:rPr>
        <w:t>“我73岁，患低血压已有40多年历史，血脂、血黏度、胆固醇都高，微循环不好 。</w:t>
      </w:r>
      <w:r>
        <w:rPr>
          <w:rFonts w:hint="eastAsia" w:ascii="宋体" w:hAnsi="宋体" w:eastAsia="宋体" w:cs="宋体"/>
          <w:b w:val="0"/>
          <w:bCs w:val="0"/>
          <w:sz w:val="21"/>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r>
        <w:rPr>
          <w:rFonts w:hint="eastAsia" w:asciiTheme="minorEastAsia" w:hAnsiTheme="minorEastAsia" w:cstheme="minorEastAsia"/>
          <w:bCs/>
          <w:color w:val="000000"/>
          <w:szCs w:val="21"/>
          <w:shd w:val="clear" w:color="auto" w:fill="FFFFFF"/>
        </w:rPr>
        <w:t>汤明智在饮用前后对血脂、血糖和免疫指标做了检查，寄来检查报告对比。高密度饮用后从1.43提高至1.89，低密度脂蛋白由3.47降低至1.1，总胆固醇由5.13下降至2.4，说明改善了体内生物化学作用，动脉粥样硬化逆转;球蛋白由20升高至32.6，总蛋</w:t>
      </w:r>
      <w:r>
        <w:rPr>
          <w:rFonts w:hint="eastAsia" w:asciiTheme="minorEastAsia" w:hAnsiTheme="minorEastAsia" w:cstheme="minorEastAsia"/>
          <w:b w:val="0"/>
          <w:bCs/>
          <w:color w:val="000000"/>
          <w:szCs w:val="21"/>
          <w:shd w:val="clear" w:color="auto" w:fill="FFFFFF"/>
        </w:rPr>
        <w:t>白由70升高至78.6等，说明免疫力明显增强，不感冒，老慢支也未复发。</w:t>
      </w:r>
      <w:r>
        <w:rPr>
          <w:rFonts w:hint="eastAsia" w:ascii="宋体" w:hAnsi="宋体" w:eastAsia="宋体" w:cs="宋体"/>
          <w:bCs/>
          <w:sz w:val="21"/>
          <w:szCs w:val="21"/>
        </w:rPr>
        <w:t>汤明智现年</w:t>
      </w:r>
      <w:r>
        <w:rPr>
          <w:rFonts w:hint="eastAsia" w:ascii="宋体" w:hAnsi="宋体" w:eastAsia="宋体" w:cs="宋体"/>
          <w:bCs/>
          <w:sz w:val="21"/>
          <w:szCs w:val="21"/>
          <w:lang w:val="en-US" w:eastAsia="zh-CN"/>
        </w:rPr>
        <w:t>85岁，身体健康。</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r>
        <w:rPr>
          <w:rFonts w:hint="eastAsia" w:asciiTheme="minorEastAsia" w:hAnsiTheme="minorEastAsia" w:cstheme="minorEastAsia"/>
          <w:b w:val="0"/>
          <w:bCs/>
          <w:color w:val="000000"/>
          <w:szCs w:val="21"/>
          <w:shd w:val="clear" w:color="auto" w:fill="FFFFFF"/>
        </w:rPr>
        <w:t xml:space="preserve">   </w:t>
      </w:r>
    </w:p>
    <w:p>
      <w:pPr>
        <w:ind w:firstLine="420" w:firstLineChars="200"/>
        <w:rPr>
          <w:rFonts w:asciiTheme="minorEastAsia" w:hAnsiTheme="minorEastAsia" w:cstheme="minorEastAsia"/>
          <w:b w:val="0"/>
          <w:bCs/>
          <w:color w:val="000000"/>
          <w:szCs w:val="21"/>
          <w:shd w:val="clear" w:color="auto" w:fill="FFFFFF"/>
        </w:rPr>
      </w:pPr>
      <w:r>
        <w:rPr>
          <w:rFonts w:hint="eastAsia" w:asciiTheme="minorEastAsia" w:hAnsiTheme="minorEastAsia" w:cstheme="minorEastAsia"/>
          <w:b w:val="0"/>
          <w:bCs/>
          <w:color w:val="0000FF"/>
          <w:szCs w:val="21"/>
        </w:rPr>
        <w:t>●</w:t>
      </w:r>
      <w:r>
        <w:rPr>
          <w:rFonts w:hint="eastAsia" w:asciiTheme="minorEastAsia" w:hAnsiTheme="minorEastAsia" w:cstheme="minorEastAsia"/>
          <w:b w:val="0"/>
          <w:bCs/>
          <w:color w:val="000000"/>
          <w:szCs w:val="21"/>
          <w:shd w:val="clear" w:color="auto" w:fill="FFFFFF"/>
        </w:rPr>
        <w:t>吉林白山市</w:t>
      </w:r>
      <w:r>
        <w:rPr>
          <w:rFonts w:hint="eastAsia" w:ascii="宋体" w:hAnsi="宋体" w:eastAsia="宋体" w:cs="宋体"/>
          <w:bCs/>
          <w:sz w:val="21"/>
          <w:szCs w:val="21"/>
        </w:rPr>
        <w:t>退休公务员</w:t>
      </w:r>
      <w:r>
        <w:rPr>
          <w:rFonts w:hint="eastAsia" w:asciiTheme="minorEastAsia" w:hAnsiTheme="minorEastAsia" w:cstheme="minorEastAsia"/>
          <w:b w:val="0"/>
          <w:bCs/>
          <w:color w:val="000000"/>
          <w:szCs w:val="21"/>
          <w:shd w:val="clear" w:color="auto" w:fill="FFFFFF"/>
        </w:rPr>
        <w:t>王秀荣于2005年9月18日来信报告她治愈低血压、高血脂和高血黏，并说：“过去我儿子免疫力差，老感冒。他喝小分子水后，近一年没感冒了，体质增强了。我真没想到离子水瓶这么神奇，全家人喜出望外。”</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p>
    <w:p>
      <w:pPr>
        <w:ind w:firstLine="420" w:firstLineChars="200"/>
        <w:rPr>
          <w:rFonts w:hint="eastAsia" w:asciiTheme="minorEastAsia" w:hAnsiTheme="minorEastAsia" w:eastAsiaTheme="minorEastAsia" w:cstheme="minorEastAsia"/>
          <w:b w:val="0"/>
          <w:bCs w:val="0"/>
          <w:color w:val="000000"/>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000000"/>
          <w:sz w:val="21"/>
          <w:szCs w:val="21"/>
        </w:rPr>
        <w:t>黑龙江省大庆肇州县丰乐镇二委一组农民杨兴昌于2011年7月19日来信说:“</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00"/>
          <w:sz w:val="21"/>
          <w:szCs w:val="21"/>
        </w:rPr>
        <w:t>我已69岁了，</w:t>
      </w: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color w:val="000000"/>
          <w:sz w:val="21"/>
          <w:szCs w:val="21"/>
        </w:rPr>
        <w:t>四年前我购买了您发明的水瓶，每天饮用，使我自身的免疫力大大增强了，从不患感冒，原来的慢性胃炎也好了，心律不齐的毛病也消失了，排尿困难的症状明显减轻。饮用该小分子水四年来，使我身体更加健康，疾病不贴身，感谢您给我带来的</w:t>
      </w:r>
      <w:r>
        <w:rPr>
          <w:rFonts w:hint="eastAsia" w:asciiTheme="minorEastAsia" w:hAnsiTheme="minorEastAsia" w:eastAsiaTheme="minorEastAsia" w:cstheme="minorEastAsia"/>
          <w:b w:val="0"/>
          <w:bCs w:val="0"/>
          <w:color w:val="000000"/>
          <w:sz w:val="21"/>
          <w:szCs w:val="21"/>
        </w:rPr>
        <w:t>‘福水’。真是‘神奇的水瓶，患者的良医’！”</w:t>
      </w:r>
      <w:r>
        <w:rPr>
          <w:rFonts w:hint="eastAsia" w:ascii="楷体" w:hAnsi="楷体" w:eastAsia="楷体"/>
          <w:b/>
          <w:bCs/>
          <w:i w:val="0"/>
          <w:iCs w:val="0"/>
          <w:color w:val="632423"/>
          <w:sz w:val="18"/>
          <w:szCs w:val="18"/>
        </w:rPr>
        <w:t>[</w:t>
      </w:r>
      <w:r>
        <w:rPr>
          <w:rFonts w:hint="eastAsia" w:ascii="楷体" w:hAnsi="楷体" w:eastAsia="楷体"/>
          <w:b/>
          <w:bCs/>
          <w:i w:val="0"/>
          <w:iCs w:val="0"/>
          <w:color w:val="632423"/>
          <w:sz w:val="18"/>
          <w:szCs w:val="18"/>
          <w:lang w:val="en-US" w:eastAsia="zh-CN"/>
        </w:rPr>
        <w:t>7</w:t>
      </w:r>
      <w:r>
        <w:rPr>
          <w:rFonts w:hint="eastAsia" w:ascii="楷体" w:hAnsi="楷体" w:eastAsia="楷体"/>
          <w:b/>
          <w:bCs/>
          <w:i w:val="0"/>
          <w:iCs w:val="0"/>
          <w:color w:val="632423"/>
          <w:sz w:val="18"/>
          <w:szCs w:val="18"/>
        </w:rPr>
        <w:t>]</w:t>
      </w:r>
    </w:p>
    <w:p>
      <w:pPr>
        <w:ind w:firstLine="420" w:firstLineChars="200"/>
        <w:rPr>
          <w:rFonts w:asciiTheme="minorEastAsia" w:hAnsiTheme="minorEastAsia" w:cstheme="minorEastAsia"/>
          <w:bCs/>
          <w:color w:val="000000"/>
          <w:szCs w:val="21"/>
          <w:shd w:val="clear" w:color="auto" w:fill="FFFFFF"/>
        </w:rPr>
      </w:pPr>
      <w:r>
        <w:rPr>
          <w:rFonts w:hint="eastAsia" w:asciiTheme="minorEastAsia" w:hAnsiTheme="minorEastAsia" w:cstheme="minorEastAsia"/>
          <w:b w:val="0"/>
          <w:bCs/>
          <w:color w:val="0000FF"/>
          <w:szCs w:val="21"/>
        </w:rPr>
        <w:t>●</w:t>
      </w:r>
      <w:r>
        <w:rPr>
          <w:rFonts w:hint="eastAsia" w:asciiTheme="minorEastAsia" w:hAnsiTheme="minorEastAsia" w:cstheme="minorEastAsia"/>
          <w:b w:val="0"/>
          <w:bCs/>
          <w:szCs w:val="21"/>
        </w:rPr>
        <w:t>河北邱县92岁的刘振秋，是中风后遗症最年长者，医生推荐她购用。她女儿王英秀于2014年11月6日来信说：</w:t>
      </w:r>
      <w:r>
        <w:rPr>
          <w:rFonts w:hint="eastAsia" w:ascii="宋体" w:hAnsi="宋体" w:eastAsia="宋体" w:cs="宋体"/>
          <w:b w:val="0"/>
          <w:bCs/>
          <w:szCs w:val="21"/>
        </w:rPr>
        <w:t>“我母亲</w:t>
      </w:r>
      <w:r>
        <w:rPr>
          <w:rFonts w:hint="eastAsia" w:asciiTheme="minorEastAsia" w:hAnsiTheme="minorEastAsia" w:cstheme="minorEastAsia"/>
          <w:b w:val="0"/>
          <w:bCs/>
          <w:szCs w:val="21"/>
        </w:rPr>
        <w:t>原来患肺心病、慢性肾炎，吃药维持，高血压高时达170/110，患脑血栓中风瘫痪卧床，饮用半年后，肺心病减轻，停止服用治疗肺心病、高血压药物后，气短、咳嗽、呼吸困难症状也没有复发，并发的慢性肾炎、潜血、蛋白尿，高血压均痊愈， 血压降至120/80，现在可拄着拐仗自行，吃饭，上厕所，生活基本自理，冬天不感冒</w:t>
      </w:r>
      <w:r>
        <w:rPr>
          <w:rFonts w:hint="eastAsia" w:asciiTheme="minorEastAsia" w:hAnsiTheme="minorEastAsia" w:cstheme="minorEastAsia"/>
          <w:b/>
          <w:bCs/>
          <w:szCs w:val="21"/>
        </w:rPr>
        <w:t>。</w:t>
      </w:r>
      <w:r>
        <w:rPr>
          <w:rFonts w:hint="eastAsia" w:asciiTheme="minorEastAsia" w:hAnsiTheme="minorEastAsia" w:cstheme="minorEastAsia"/>
          <w:szCs w:val="21"/>
        </w:rPr>
        <w:t>全家人很感激。非常感谢您和您的发明，您是一个伟大的发明家！”</w:t>
      </w:r>
      <w:r>
        <w:rPr>
          <w:rFonts w:hint="eastAsia" w:ascii="黑体" w:hAnsi="黑体" w:eastAsia="黑体" w:cs="黑体"/>
          <w:b/>
          <w:bCs/>
          <w:color w:val="843C0B" w:themeColor="accent2" w:themeShade="80"/>
          <w:sz w:val="18"/>
          <w:szCs w:val="18"/>
        </w:rPr>
        <w:t>[7]</w:t>
      </w:r>
      <w:r>
        <w:rPr>
          <w:rFonts w:hint="eastAsia" w:asciiTheme="minorEastAsia" w:hAnsiTheme="minorEastAsia" w:cstheme="minorEastAsia"/>
          <w:szCs w:val="21"/>
        </w:rPr>
        <w:t xml:space="preserve"> </w:t>
      </w:r>
    </w:p>
    <w:p>
      <w:pPr>
        <w:widowControl/>
        <w:ind w:firstLine="480"/>
        <w:jc w:val="left"/>
        <w:rPr>
          <w:rFonts w:asciiTheme="minorEastAsia" w:hAnsiTheme="minorEastAsia" w:cstheme="minorEastAsia"/>
          <w:bCs/>
          <w:color w:val="000000"/>
          <w:szCs w:val="21"/>
          <w:shd w:val="clear" w:color="auto" w:fill="FFFFFF"/>
        </w:rPr>
      </w:pPr>
      <w:r>
        <w:rPr>
          <w:rFonts w:hint="eastAsia" w:asciiTheme="minorEastAsia" w:hAnsiTheme="minorEastAsia" w:cstheme="minorEastAsia"/>
          <w:color w:val="0000FF"/>
          <w:szCs w:val="21"/>
        </w:rPr>
        <w:t>●</w:t>
      </w:r>
      <w:r>
        <w:rPr>
          <w:rFonts w:hint="eastAsia" w:asciiTheme="minorEastAsia" w:hAnsiTheme="minorEastAsia" w:cstheme="minorEastAsia"/>
          <w:bCs/>
          <w:color w:val="000000"/>
          <w:szCs w:val="21"/>
          <w:shd w:val="clear" w:color="auto" w:fill="FFFFFF"/>
        </w:rPr>
        <w:t>新疆和田市退休工人张菊福于2009年11日30日来信：“我2004年患乳腺癌，免疫力低下，经常感冒，浑身发冷，白血球、红血球都特别的低;2009年3月经人介绍购了卓康水瓶喝小分子水，三个月后，走路有劲了，也不感冒了，精神也好了，8月份去医院检查，身体指标明显好转，各项指标基本正常，一切都好，白血球、红血球都上升了，医生非常惊讶，我也很吃惊，医生问吃了什么东西，我只笑了一下，这应归功于我坚持喝的卓康小分子水。感谢您发明了这个好产品，给我带来健康和幸福。”</w:t>
      </w:r>
      <w:r>
        <w:rPr>
          <w:rFonts w:hint="eastAsia" w:ascii="黑体" w:hAnsi="黑体" w:eastAsia="黑体" w:cs="黑体"/>
          <w:b/>
          <w:bCs/>
          <w:color w:val="843C0B" w:themeColor="accent2" w:themeShade="80"/>
          <w:sz w:val="18"/>
          <w:szCs w:val="18"/>
        </w:rPr>
        <w:t>[7]</w:t>
      </w:r>
      <w:r>
        <w:rPr>
          <w:rFonts w:hint="eastAsia" w:asciiTheme="minorEastAsia" w:hAnsiTheme="minorEastAsia" w:cstheme="minorEastAsia"/>
          <w:bCs/>
          <w:color w:val="000000"/>
          <w:szCs w:val="21"/>
          <w:shd w:val="clear" w:color="auto" w:fill="FFFFFF"/>
        </w:rPr>
        <w:t>其中科学道理显而易见。</w:t>
      </w:r>
    </w:p>
    <w:p>
      <w:pPr>
        <w:numPr>
          <w:ilvl w:val="0"/>
          <w:numId w:val="0"/>
        </w:numPr>
        <w:ind w:firstLine="420" w:firstLineChars="200"/>
        <w:rPr>
          <w:rFonts w:hint="eastAsia" w:ascii="宋体" w:hAnsi="宋体"/>
        </w:rPr>
      </w:pPr>
      <w:r>
        <w:rPr>
          <w:rFonts w:hint="eastAsia" w:ascii="宋体" w:hAnsi="宋体"/>
        </w:rPr>
        <w:t>今年</w:t>
      </w:r>
      <w:r>
        <w:rPr>
          <w:rFonts w:hint="eastAsia" w:ascii="宋体" w:hAnsi="宋体"/>
          <w:lang w:val="en-US" w:eastAsia="zh-CN"/>
        </w:rPr>
        <w:t>9月</w:t>
      </w:r>
      <w:r>
        <w:rPr>
          <w:rFonts w:hint="eastAsia" w:ascii="宋体" w:hAnsi="宋体"/>
        </w:rPr>
        <w:t>，上海传来振奋人心的消息，笫二军医大学从我国基础医学研究报告和我的研究成果受启发，釆用微小分子团水对癌症患者静脉输液，已治愈几百例肝癌、乳腺癌、膀胱癌等癌症，充分说明微小分子团水使人体免疫器官增大增强、免疫细胞增多，免疫力大幅度提高，效果超过了所有抗癌药物，这一医学成果在世界上闪耀出灿烂的光芒，被人视为绝症的癌症有救了！这是整合医学的杰出成果。我相信医院一定会应用微小分子团水治疗冠心病、脑动脉硬化、高低血压和2型糖尿病及前列腺增生、中风后遗症等慢性细胞脱水病，这是世界上唯一的精准治疗方法。医生用微小分子团水给患者静脉输液，在京津沪住院每天需</w:t>
      </w:r>
      <w:r>
        <w:rPr>
          <w:rFonts w:hint="eastAsia"/>
        </w:rPr>
        <w:t>2000</w:t>
      </w:r>
      <w:r>
        <w:rPr>
          <w:rFonts w:hint="eastAsia" w:ascii="宋体" w:hAnsi="宋体"/>
        </w:rPr>
        <w:t>元，有经济条件的进医院，可治愈大量癌症患者。如患者饮服微小分子团水，总共才花</w:t>
      </w:r>
      <w:r>
        <w:rPr>
          <w:rFonts w:hint="eastAsia"/>
        </w:rPr>
        <w:t>2000</w:t>
      </w:r>
      <w:r>
        <w:rPr>
          <w:rFonts w:hint="eastAsia" w:ascii="宋体" w:hAnsi="宋体"/>
        </w:rPr>
        <w:t>元，可节省几十万元。总之，医学若不整合微小分子团水用于治疗，既治不好患者，也治不好医生自己和亲人与各级领导。</w:t>
      </w:r>
    </w:p>
    <w:p>
      <w:pPr>
        <w:numPr>
          <w:ilvl w:val="0"/>
          <w:numId w:val="0"/>
        </w:numPr>
        <w:ind w:firstLine="420" w:firstLineChars="200"/>
        <w:rPr>
          <w:rFonts w:hint="eastAsia" w:ascii="宋体" w:hAnsi="宋体"/>
        </w:rPr>
      </w:pPr>
      <w:r>
        <w:rPr>
          <w:rFonts w:hint="eastAsia" w:ascii="宋体" w:hAnsi="宋体"/>
        </w:rPr>
        <w:t>自古以来各国首脑和患者，不论血压高低或正常，都因细胞脱水使动脉逐渐失去自洁功能，而加重动脉粥样硬化，95%以上的人最终患中风或心肌梗塞或患癌症或肺炎或多器官衰竭。如罗斯福、斯大林、金日成、胡耀邦、沙龙、名人梅兰芳、徐悲鸿、华罗庚等，均因中风或心梗逝世。再如周恩来总理平常有冠心病，临终前写给毛主席的信：“我的体重61斤……”</w:t>
      </w: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8</w:t>
      </w:r>
      <w:r>
        <w:rPr>
          <w:rFonts w:hint="eastAsia" w:ascii="楷体" w:hAnsi="楷体" w:eastAsia="楷体"/>
          <w:b/>
          <w:bCs/>
          <w:color w:val="843C0B" w:themeColor="accent2" w:themeShade="80"/>
          <w:sz w:val="18"/>
          <w:szCs w:val="18"/>
        </w:rPr>
        <w:t>]</w:t>
      </w:r>
      <w:r>
        <w:rPr>
          <w:rFonts w:hint="eastAsia" w:ascii="宋体" w:hAnsi="宋体"/>
        </w:rPr>
        <w:t>说明周总理体内细胞逐渐脱水严重，免疫器官萎缩，致患膀胱癌过世；而毛主席患肌萎缩、冠心病、肺心病病故。他们的致病之因，与平常人一样，是长期被动地喝水，不渴不喝水，细胞逐渐脱水致病。细胞脱水是人的器官逐渐衰弱萎缩的原因，使中老年患者形成心脑血管病和糖尿病或内脏器官衰弱萎缩等慢性细胞脱水病，且普遍死于心肌梗塞</w:t>
      </w:r>
      <w:r>
        <w:rPr>
          <w:rFonts w:hint="eastAsia" w:ascii="宋体" w:hAnsi="宋体" w:eastAsia="宋体" w:cs="宋体"/>
        </w:rPr>
        <w:t>、</w:t>
      </w:r>
      <w:r>
        <w:rPr>
          <w:rFonts w:hint="eastAsia" w:ascii="宋体" w:hAnsi="宋体"/>
        </w:rPr>
        <w:t>中风或癌症。因而，医生和患者必须认识</w:t>
      </w:r>
      <w:r>
        <w:rPr>
          <w:rFonts w:hint="eastAsia" w:ascii="宋体" w:hAnsi="宋体"/>
          <w:kern w:val="0"/>
        </w:rPr>
        <w:t>“细胞脱水致病”，人们应选择饮用</w:t>
      </w:r>
      <w:r>
        <w:rPr>
          <w:rFonts w:hint="eastAsia" w:ascii="宋体" w:hAnsi="宋体"/>
        </w:rPr>
        <w:t>微小分子团水，给脱水细胞补水，能祛除慢病并抗癌治癌，安享健康。</w:t>
      </w:r>
    </w:p>
    <w:p>
      <w:pPr>
        <w:numPr>
          <w:ilvl w:val="0"/>
          <w:numId w:val="0"/>
        </w:numPr>
        <w:ind w:firstLine="420" w:firstLineChars="200"/>
        <w:rPr>
          <w:rFonts w:hint="eastAsia" w:ascii="宋体" w:hAnsi="宋体" w:eastAsiaTheme="minorEastAsia"/>
          <w:lang w:val="en-US" w:eastAsia="zh-CN"/>
        </w:rPr>
      </w:pPr>
      <w:r>
        <w:rPr>
          <w:rFonts w:hint="eastAsia" w:ascii="宋体" w:hAnsi="宋体"/>
        </w:rPr>
        <w:t>目前我国癌症发病和死亡人数居世界笫一位。</w:t>
      </w:r>
      <w:r>
        <w:rPr>
          <w:rFonts w:hint="eastAsia" w:ascii="宋体" w:hAnsi="宋体"/>
          <w:lang w:val="en-US" w:eastAsia="zh-CN"/>
        </w:rPr>
        <w:t>2015年,国内癌症新发病例430万,死亡病例280万</w:t>
      </w:r>
      <w:r>
        <w:rPr>
          <w:rFonts w:hint="eastAsia" w:ascii="宋体" w:hAnsi="宋体"/>
        </w:rPr>
        <w:t>。患者共同的特点是自身免疫力低下，致病的内因是人体细胞逐渐脱水严重，致</w:t>
      </w:r>
      <w:r>
        <w:rPr>
          <w:rFonts w:hint="eastAsia" w:ascii="宋体" w:hAnsi="宋体"/>
          <w:lang w:val="en-US" w:eastAsia="zh-CN"/>
        </w:rPr>
        <w:t>胸腺</w:t>
      </w:r>
      <w:r>
        <w:rPr>
          <w:rFonts w:hint="eastAsia" w:ascii="宋体" w:hAnsi="宋体"/>
        </w:rPr>
        <w:t>、</w:t>
      </w:r>
      <w:r>
        <w:rPr>
          <w:rFonts w:hint="eastAsia" w:ascii="宋体" w:hAnsi="宋体"/>
          <w:lang w:val="en-US" w:eastAsia="zh-CN"/>
        </w:rPr>
        <w:t>脾脏两个免疫器官衰弱萎缩</w:t>
      </w:r>
      <w:r>
        <w:rPr>
          <w:rFonts w:hint="eastAsia" w:ascii="宋体" w:hAnsi="宋体"/>
        </w:rPr>
        <w:t>，产出免疫细胞少，致免疫力低下，外因是长期被动地喝水，不渴不喝水的被动喝水习惯，或因霉菌污染食物、油烟、尾气、射线和化学汚染等。假如不知微小分子团水的治癌成果，以高价从国外购抗癌药，或名嘴明星花重金去国外治癌，也只能延长病期，却不能痊愈，人财两空。中国饮用微小分子团水或静脉输液，可大幅度提高免疫力</w:t>
      </w:r>
      <w:r>
        <w:rPr>
          <w:rFonts w:hint="eastAsia" w:ascii="宋体" w:hAnsi="宋体"/>
          <w:lang w:val="en-US" w:eastAsia="zh-CN"/>
        </w:rPr>
        <w:t>,数月内增大胸腺</w:t>
      </w:r>
      <w:r>
        <w:rPr>
          <w:rFonts w:hint="eastAsia" w:ascii="宋体" w:hAnsi="宋体"/>
        </w:rPr>
        <w:t>、</w:t>
      </w:r>
      <w:r>
        <w:rPr>
          <w:rFonts w:hint="eastAsia" w:ascii="宋体" w:hAnsi="宋体"/>
          <w:lang w:val="en-US" w:eastAsia="zh-CN"/>
        </w:rPr>
        <w:t>脾脏</w:t>
      </w:r>
      <w:r>
        <w:rPr>
          <w:rFonts w:hint="eastAsia" w:ascii="宋体" w:hAnsi="宋体"/>
        </w:rPr>
        <w:t>，较快增多免疫细胞，可杀死癌细胞，战胜癌症，是经济而有效的办法。</w:t>
      </w:r>
    </w:p>
    <w:p>
      <w:pPr>
        <w:autoSpaceDE w:val="0"/>
        <w:autoSpaceDN w:val="0"/>
        <w:adjustRightInd w:val="0"/>
        <w:jc w:val="left"/>
        <w:rPr>
          <w:rFonts w:hint="eastAsia" w:ascii="宋体" w:hAnsi="宋体"/>
          <w:b/>
          <w:bCs/>
          <w:color w:val="0000FF"/>
        </w:rPr>
      </w:pPr>
      <w:r>
        <w:rPr>
          <w:rFonts w:hint="eastAsia" w:asciiTheme="minorEastAsia" w:hAnsiTheme="minorEastAsia" w:eastAsiaTheme="minorEastAsia" w:cstheme="minorEastAsia"/>
          <w:b/>
          <w:bCs/>
          <w:color w:val="0000FF"/>
          <w:kern w:val="0"/>
          <w:sz w:val="21"/>
          <w:szCs w:val="21"/>
          <w:highlight w:val="none"/>
          <w:lang w:val="en-US" w:eastAsia="zh-CN"/>
        </w:rPr>
        <w:t>五</w:t>
      </w:r>
      <w:r>
        <w:rPr>
          <w:rFonts w:hint="eastAsia" w:asciiTheme="minorEastAsia" w:hAnsiTheme="minorEastAsia" w:cstheme="minorEastAsia"/>
          <w:b/>
          <w:bCs/>
          <w:color w:val="0000FF"/>
          <w:szCs w:val="21"/>
          <w:lang w:eastAsia="zh-CN"/>
        </w:rPr>
        <w:t>、</w:t>
      </w:r>
      <w:r>
        <w:rPr>
          <w:rFonts w:hint="eastAsia" w:ascii="宋体" w:hAnsi="宋体" w:eastAsia="宋体" w:cs="宋体"/>
          <w:b/>
          <w:bCs/>
          <w:color w:val="0000FF"/>
        </w:rPr>
        <w:t>微小分子团水是《整合医学健康学》必将釆纳的治病良方，是祛除慢病和对抗癌症的宝贵资源</w:t>
      </w:r>
    </w:p>
    <w:p>
      <w:pPr>
        <w:autoSpaceDE w:val="0"/>
        <w:autoSpaceDN w:val="0"/>
        <w:adjustRightInd w:val="0"/>
        <w:ind w:firstLine="420" w:firstLineChars="200"/>
        <w:jc w:val="left"/>
        <w:rPr>
          <w:rFonts w:hint="eastAsia" w:ascii="宋体" w:hAnsi="宋体" w:eastAsia="宋体" w:cs="宋体"/>
          <w:lang w:val="en-US" w:eastAsia="zh-CN"/>
        </w:rPr>
      </w:pPr>
      <w:r>
        <w:rPr>
          <w:rFonts w:hint="eastAsia" w:ascii="宋体" w:hAnsi="宋体"/>
          <w:lang w:val="en-US" w:eastAsia="zh-CN"/>
        </w:rPr>
        <w:t>1</w:t>
      </w:r>
      <w:r>
        <w:rPr>
          <w:rFonts w:hint="eastAsia" w:ascii="宋体" w:hAnsi="宋体" w:eastAsia="宋体" w:cs="宋体"/>
          <w:lang w:val="en-US" w:eastAsia="zh-CN"/>
        </w:rPr>
        <w:t>、</w:t>
      </w:r>
      <w:r>
        <w:rPr>
          <w:rFonts w:hint="eastAsia" w:ascii="宋体" w:hAnsi="宋体"/>
        </w:rPr>
        <w:t>樊代明院士在各地多次做了《整合医学健康学》的精釆报告，他提出整合医学是医学的发展方向，向医学界做动员。他是消化病专家，医学教育家、科学家。他提出整合医学(HIM)就是将医学各领域最先进的知识理论和临床实践经验加以有机整合的医学，不论中西医或其他好医术，应以人体身体状况为根本，进行修整、调整，使之更符合人体健康和疾病治疗的新的医学体系。这是医学领军者明智的号召和动员，《整合医学健康学》的精神是要博釆众长，不能止步于控制药，而是要使人体健康。否则，患者的全身细胞仍脱水，许多器官衰弱萎缩，免不了会患心肌梗塞或中风或患癌症。医生不能满足于治标而不治本。樊代明院士说:科学的终极目标就是使人活得好一些，活得长一些。健康长寿是人类的追求。所以《整合医学健康学》的精神就是博釆众长，将治病功能提升为追求健康。这就需要医生和患者釆用微小分子团水祛除慢性细胞脫水病，解决现代医学的难题。</w:t>
      </w:r>
    </w:p>
    <w:p>
      <w:pPr>
        <w:autoSpaceDE w:val="0"/>
        <w:autoSpaceDN w:val="0"/>
        <w:adjustRightInd w:val="0"/>
        <w:ind w:firstLine="420" w:firstLineChars="200"/>
        <w:jc w:val="left"/>
        <w:rPr>
          <w:rFonts w:hint="eastAsia" w:ascii="宋体" w:hAnsi="宋体"/>
        </w:rPr>
      </w:pPr>
      <w:r>
        <w:rPr>
          <w:rFonts w:hint="eastAsia" w:ascii="宋体" w:hAnsi="宋体"/>
          <w:lang w:val="en-US" w:eastAsia="zh-CN"/>
        </w:rPr>
        <w:t>2</w:t>
      </w:r>
      <w:r>
        <w:rPr>
          <w:rFonts w:hint="eastAsia" w:ascii="宋体" w:hAnsi="宋体" w:eastAsia="宋体" w:cs="宋体"/>
          <w:lang w:val="en-US" w:eastAsia="zh-CN"/>
        </w:rPr>
        <w:t>、</w:t>
      </w:r>
      <w:r>
        <w:rPr>
          <w:rFonts w:hint="eastAsia" w:ascii="宋体" w:hAnsi="宋体"/>
        </w:rPr>
        <w:t>人患以上慢病与癌症等，均因细胞内脱水，致患慢性细胞脱水病。现在应用微小分子团水给脱水细胞补水，可修复各衰弱萎缩器官，使之正常代谢，人体全面康复，大幅度提高免疫力。其医理科学，可治病于本，多病同治，应肯定</w:t>
      </w:r>
      <w:r>
        <w:rPr>
          <w:rFonts w:hint="eastAsia" w:asciiTheme="minorEastAsia" w:hAnsiTheme="minorEastAsia" w:eastAsiaTheme="minorEastAsia" w:cstheme="minorEastAsia"/>
        </w:rPr>
        <w:t>“细胞脫水致病”和“给脫水细胞补水祛病”，已开拓出</w:t>
      </w:r>
      <w:r>
        <w:rPr>
          <w:rFonts w:hint="eastAsia" w:ascii="宋体" w:hAnsi="宋体"/>
        </w:rPr>
        <w:t>人类健康的新路。</w:t>
      </w:r>
    </w:p>
    <w:p>
      <w:pPr>
        <w:autoSpaceDE w:val="0"/>
        <w:autoSpaceDN w:val="0"/>
        <w:adjustRightInd w:val="0"/>
        <w:ind w:firstLine="420" w:firstLineChars="200"/>
        <w:jc w:val="left"/>
        <w:rPr>
          <w:rFonts w:hint="eastAsia" w:ascii="宋体" w:hAnsi="宋体" w:eastAsiaTheme="minorEastAsia"/>
          <w:lang w:val="en-US" w:eastAsia="zh-CN"/>
        </w:rPr>
      </w:pPr>
      <w:r>
        <w:rPr>
          <w:rFonts w:hint="eastAsia" w:ascii="宋体" w:hAnsi="宋体" w:eastAsia="宋体" w:cs="宋体"/>
          <w:lang w:val="en-US" w:eastAsia="zh-CN"/>
        </w:rPr>
        <w:t>3、</w:t>
      </w:r>
      <w:r>
        <w:rPr>
          <w:rFonts w:hint="eastAsia" w:ascii="宋体" w:hAnsi="宋体"/>
          <w:lang w:val="en-US" w:eastAsia="zh-CN"/>
        </w:rPr>
        <w:t>人从出生到成年至中老年，都因人体细胞逐渐脱水而过世，成人中95%皆因患心肌梗塞或脑卒中或癌症病故，</w:t>
      </w:r>
      <w:r>
        <w:rPr>
          <w:rFonts w:hint="eastAsia" w:ascii="宋体" w:hAnsi="宋体" w:eastAsia="宋体" w:cs="宋体"/>
          <w:lang w:val="en-US" w:eastAsia="zh-CN"/>
        </w:rPr>
        <w:t>是</w:t>
      </w:r>
      <w:r>
        <w:rPr>
          <w:rFonts w:hint="eastAsia" w:ascii="宋体" w:hAnsi="宋体"/>
          <w:lang w:val="en-US" w:eastAsia="zh-CN"/>
        </w:rPr>
        <w:t>人生的一个重要规律。我国成人中血压正常者占70%，往往对因细胞脱水逐渐形成上述衰弱器官的</w:t>
      </w:r>
      <w:r>
        <w:rPr>
          <w:rFonts w:hint="eastAsia" w:ascii="宋体" w:hAnsi="宋体"/>
        </w:rPr>
        <w:t>慢性细胞脱水病无觉悟。当前，医疗机构因需经济收入，不会</w:t>
      </w:r>
      <w:r>
        <w:rPr>
          <w:rFonts w:hint="eastAsia" w:ascii="宋体" w:hAnsi="宋体"/>
          <w:lang w:val="en-US" w:eastAsia="zh-CN"/>
        </w:rPr>
        <w:t>倡导饮用</w:t>
      </w:r>
      <w:r>
        <w:rPr>
          <w:rFonts w:hint="eastAsia" w:ascii="宋体" w:hAnsi="宋体"/>
        </w:rPr>
        <w:t>微小分子团水，患者需主动选择才能治愈多种慢性细胞脱水病。</w:t>
      </w:r>
      <w:r>
        <w:rPr>
          <w:rFonts w:hint="eastAsia" w:ascii="宋体" w:hAnsi="宋体"/>
          <w:b w:val="0"/>
          <w:bCs w:val="0"/>
          <w:kern w:val="0"/>
          <w:u w:val="none"/>
        </w:rPr>
        <w:t>某些人为了维护医疗利润，不顾民众需要治好病的愿望和自己的健康</w:t>
      </w:r>
      <w:r>
        <w:rPr>
          <w:rFonts w:hint="eastAsia" w:ascii="宋体" w:hAnsi="宋体"/>
          <w:b w:val="0"/>
          <w:bCs w:val="0"/>
          <w:u w:val="none"/>
        </w:rPr>
        <w:t>，罔顾终生服药不科学</w:t>
      </w:r>
      <w:r>
        <w:rPr>
          <w:rFonts w:hint="eastAsia" w:ascii="宋体" w:hAnsi="宋体"/>
          <w:b w:val="0"/>
          <w:bCs w:val="0"/>
          <w:kern w:val="0"/>
          <w:u w:val="none"/>
        </w:rPr>
        <w:t>，把</w:t>
      </w:r>
      <w:r>
        <w:rPr>
          <w:rFonts w:hint="eastAsia" w:ascii="宋体" w:hAnsi="宋体"/>
          <w:b w:val="0"/>
          <w:bCs w:val="0"/>
          <w:u w:val="none"/>
        </w:rPr>
        <w:t>微小分子团水看做肉中刺，妄图阻碍这一自然医学重要发现的广泛传播。但他自己或家人何时也可能患冠心病</w:t>
      </w:r>
      <w:r>
        <w:rPr>
          <w:rFonts w:hint="eastAsia" w:ascii="宋体" w:hAnsi="宋体"/>
          <w:lang w:val="en-US" w:eastAsia="zh-CN"/>
        </w:rPr>
        <w:t>或脑卒中或癌症，靠药不能治愈，在走投无路时，必然会想到去医院用</w:t>
      </w:r>
      <w:r>
        <w:rPr>
          <w:rFonts w:hint="eastAsia" w:ascii="宋体" w:hAnsi="宋体"/>
          <w:b w:val="0"/>
          <w:bCs w:val="0"/>
          <w:u w:val="none"/>
        </w:rPr>
        <w:t>微小分子团水静脉输液，</w:t>
      </w:r>
      <w:r>
        <w:rPr>
          <w:rFonts w:hint="eastAsia" w:ascii="宋体" w:hAnsi="宋体"/>
          <w:b w:val="0"/>
          <w:bCs w:val="0"/>
          <w:u w:val="none"/>
          <w:lang w:val="en-US" w:eastAsia="zh-CN"/>
        </w:rPr>
        <w:t>享受吊瓶补水之益，经10</w:t>
      </w:r>
      <w:r>
        <w:rPr>
          <w:rFonts w:hint="eastAsia" w:ascii="宋体" w:hAnsi="宋体" w:eastAsia="宋体" w:cs="宋体"/>
          <w:b w:val="0"/>
          <w:bCs w:val="0"/>
          <w:u w:val="none"/>
          <w:lang w:val="en-US" w:eastAsia="zh-CN"/>
        </w:rPr>
        <w:t>～</w:t>
      </w:r>
      <w:r>
        <w:rPr>
          <w:rFonts w:hint="eastAsia" w:ascii="宋体" w:hAnsi="宋体"/>
          <w:b w:val="0"/>
          <w:bCs w:val="0"/>
          <w:u w:val="none"/>
          <w:lang w:val="en-US" w:eastAsia="zh-CN"/>
        </w:rPr>
        <w:t>12个月可治愈冠心病，3</w:t>
      </w:r>
      <w:r>
        <w:rPr>
          <w:rFonts w:hint="eastAsia" w:ascii="宋体" w:hAnsi="宋体" w:eastAsia="宋体" w:cs="宋体"/>
          <w:b w:val="0"/>
          <w:bCs w:val="0"/>
          <w:u w:val="none"/>
          <w:lang w:val="en-US" w:eastAsia="zh-CN"/>
        </w:rPr>
        <w:t>～</w:t>
      </w:r>
      <w:r>
        <w:rPr>
          <w:rFonts w:hint="eastAsia" w:ascii="宋体" w:hAnsi="宋体"/>
          <w:b w:val="0"/>
          <w:bCs w:val="0"/>
          <w:u w:val="none"/>
          <w:lang w:val="en-US" w:eastAsia="zh-CN"/>
        </w:rPr>
        <w:t>10个月治愈糖尿病，8</w:t>
      </w:r>
      <w:r>
        <w:rPr>
          <w:rFonts w:hint="eastAsia" w:ascii="宋体" w:hAnsi="宋体" w:eastAsia="宋体" w:cs="宋体"/>
          <w:b w:val="0"/>
          <w:bCs w:val="0"/>
          <w:u w:val="none"/>
          <w:lang w:val="en-US" w:eastAsia="zh-CN"/>
        </w:rPr>
        <w:t>～</w:t>
      </w:r>
      <w:r>
        <w:rPr>
          <w:rFonts w:hint="eastAsia" w:ascii="宋体" w:hAnsi="宋体"/>
          <w:b w:val="0"/>
          <w:bCs w:val="0"/>
          <w:u w:val="none"/>
          <w:lang w:val="en-US" w:eastAsia="zh-CN"/>
        </w:rPr>
        <w:t>10个治愈癌症。但算算花费，还是饮用</w:t>
      </w:r>
      <w:r>
        <w:rPr>
          <w:rFonts w:hint="eastAsia" w:ascii="宋体" w:hAnsi="宋体"/>
          <w:b w:val="0"/>
          <w:bCs w:val="0"/>
          <w:u w:val="none"/>
        </w:rPr>
        <w:t>微小分子团水花费少，在家喝水方便又舒适，将极大地造福我国几亿患者。微小分子团水将开创一个医学新时代。</w:t>
      </w:r>
    </w:p>
    <w:p>
      <w:pPr>
        <w:autoSpaceDE w:val="0"/>
        <w:autoSpaceDN w:val="0"/>
        <w:adjustRightInd w:val="0"/>
        <w:spacing w:line="240" w:lineRule="auto"/>
        <w:ind w:firstLine="420" w:firstLineChars="200"/>
        <w:jc w:val="left"/>
        <w:rPr>
          <w:rFonts w:hint="eastAsia"/>
          <w:b w:val="0"/>
          <w:bCs/>
          <w:sz w:val="21"/>
          <w:szCs w:val="21"/>
        </w:rPr>
      </w:pPr>
      <w:r>
        <w:rPr>
          <w:rFonts w:hint="eastAsia" w:ascii="宋体" w:hAnsi="宋体" w:eastAsia="宋体" w:cs="宋体"/>
          <w:lang w:val="en-US" w:eastAsia="zh-CN"/>
        </w:rPr>
        <w:t>4、</w:t>
      </w:r>
      <w:r>
        <w:rPr>
          <w:rFonts w:hint="eastAsia" w:ascii="宋体" w:hAnsi="宋体" w:cs="宋体"/>
          <w:szCs w:val="21"/>
        </w:rPr>
        <w:t>中国患者</w:t>
      </w:r>
      <w:r>
        <w:rPr>
          <w:rFonts w:hint="eastAsia" w:asciiTheme="minorEastAsia" w:hAnsiTheme="minorEastAsia" w:cstheme="minorEastAsia"/>
          <w:b w:val="0"/>
          <w:bCs w:val="0"/>
          <w:szCs w:val="21"/>
        </w:rPr>
        <w:t>喝微小</w:t>
      </w:r>
      <w:r>
        <w:rPr>
          <w:rFonts w:hint="eastAsia" w:ascii="宋体" w:hAnsi="宋体"/>
        </w:rPr>
        <w:t>分子团</w:t>
      </w:r>
      <w:r>
        <w:rPr>
          <w:rFonts w:hint="eastAsia" w:asciiTheme="minorEastAsia" w:hAnsiTheme="minorEastAsia" w:cstheme="minorEastAsia"/>
          <w:b w:val="0"/>
          <w:bCs w:val="0"/>
          <w:szCs w:val="21"/>
        </w:rPr>
        <w:t>水</w:t>
      </w:r>
      <w:r>
        <w:rPr>
          <w:rFonts w:hint="eastAsia" w:ascii="宋体" w:hAnsi="宋体" w:cs="宋体"/>
          <w:szCs w:val="21"/>
        </w:rPr>
        <w:t>18年来</w:t>
      </w:r>
      <w:r>
        <w:rPr>
          <w:rFonts w:hint="eastAsia" w:asciiTheme="minorEastAsia" w:hAnsiTheme="minorEastAsia" w:cstheme="minorEastAsia"/>
          <w:b w:val="0"/>
          <w:bCs w:val="0"/>
          <w:szCs w:val="21"/>
        </w:rPr>
        <w:t>，治愈有</w:t>
      </w:r>
      <w:r>
        <w:rPr>
          <w:rFonts w:hint="eastAsia" w:asciiTheme="minorEastAsia" w:hAnsiTheme="minorEastAsia" w:cstheme="minorEastAsia"/>
          <w:b w:val="0"/>
          <w:bCs w:val="0"/>
          <w:szCs w:val="21"/>
          <w:lang w:val="en-US" w:eastAsia="zh-CN"/>
        </w:rPr>
        <w:t>26年病史的冠心</w:t>
      </w:r>
      <w:r>
        <w:rPr>
          <w:rFonts w:hint="eastAsia" w:asciiTheme="minorEastAsia" w:hAnsiTheme="minorEastAsia" w:cstheme="minorEastAsia"/>
          <w:b w:val="0"/>
          <w:bCs w:val="0"/>
          <w:szCs w:val="21"/>
        </w:rPr>
        <w:t>病</w:t>
      </w:r>
      <w:r>
        <w:rPr>
          <w:rFonts w:hint="eastAsia" w:asciiTheme="minorEastAsia" w:hAnsiTheme="minorEastAsia" w:cstheme="minorEastAsia"/>
          <w:b w:val="0"/>
          <w:bCs w:val="0"/>
          <w:szCs w:val="21"/>
          <w:lang w:eastAsia="zh-CN"/>
        </w:rPr>
        <w:t>、脑动脉粥样硬化、有</w:t>
      </w:r>
      <w:r>
        <w:rPr>
          <w:rFonts w:hint="eastAsia" w:asciiTheme="minorEastAsia" w:hAnsiTheme="minorEastAsia" w:cstheme="minorEastAsia"/>
          <w:b w:val="0"/>
          <w:bCs w:val="0"/>
          <w:szCs w:val="21"/>
          <w:lang w:val="en-US" w:eastAsia="zh-CN"/>
        </w:rPr>
        <w:t>40多</w:t>
      </w:r>
      <w:r>
        <w:rPr>
          <w:rFonts w:hint="eastAsia" w:asciiTheme="minorEastAsia" w:hAnsiTheme="minorEastAsia" w:cstheme="minorEastAsia"/>
          <w:b w:val="0"/>
          <w:bCs w:val="0"/>
          <w:szCs w:val="21"/>
        </w:rPr>
        <w:t>年病史的高</w:t>
      </w:r>
      <w:r>
        <w:rPr>
          <w:rFonts w:hint="eastAsia" w:asciiTheme="minorEastAsia" w:hAnsiTheme="minorEastAsia" w:cstheme="minorEastAsia"/>
          <w:b w:val="0"/>
          <w:bCs w:val="0"/>
          <w:szCs w:val="21"/>
          <w:lang w:eastAsia="zh-CN"/>
        </w:rPr>
        <w:t>低血压</w:t>
      </w:r>
      <w:r>
        <w:rPr>
          <w:rFonts w:hint="eastAsia" w:asciiTheme="minorEastAsia" w:hAnsiTheme="minorEastAsia" w:cstheme="minorEastAsia"/>
          <w:b w:val="0"/>
          <w:bCs w:val="0"/>
          <w:szCs w:val="21"/>
        </w:rPr>
        <w:t>和</w:t>
      </w:r>
      <w:r>
        <w:rPr>
          <w:rFonts w:hint="eastAsia" w:asciiTheme="minorEastAsia" w:hAnsiTheme="minorEastAsia" w:cstheme="minorEastAsia"/>
          <w:b w:val="0"/>
          <w:bCs w:val="0"/>
          <w:szCs w:val="21"/>
          <w:lang w:val="en-US" w:eastAsia="zh-CN"/>
        </w:rPr>
        <w:t>2型糖尿病与前列腺增生、中风后遗症及癌症等细胞脱水病</w:t>
      </w:r>
      <w:r>
        <w:rPr>
          <w:rFonts w:hint="eastAsia" w:asciiTheme="minorEastAsia" w:hAnsiTheme="minorEastAsia" w:cstheme="minorEastAsia"/>
          <w:b w:val="0"/>
          <w:bCs w:val="0"/>
          <w:szCs w:val="21"/>
        </w:rPr>
        <w:t>，医理科学</w:t>
      </w:r>
      <w:r>
        <w:rPr>
          <w:rFonts w:hint="eastAsia" w:asciiTheme="minorEastAsia" w:hAnsiTheme="minorEastAsia" w:eastAsiaTheme="minorEastAsia" w:cstheme="minorEastAsia"/>
          <w:kern w:val="0"/>
          <w:sz w:val="21"/>
          <w:szCs w:val="21"/>
          <w:lang w:val="zh-CN"/>
        </w:rPr>
        <w:t>，已站上医学和道德制高点。</w:t>
      </w:r>
      <w:r>
        <w:rPr>
          <w:rFonts w:hint="eastAsia" w:ascii="黑体" w:hAnsi="黑体" w:eastAsia="黑体" w:cs="黑体"/>
          <w:b/>
          <w:bCs/>
          <w:color w:val="843C0B" w:themeColor="accent2" w:themeShade="80"/>
          <w:sz w:val="18"/>
          <w:szCs w:val="18"/>
        </w:rPr>
        <w:t>[7]</w:t>
      </w:r>
      <w:r>
        <w:rPr>
          <w:rFonts w:hint="eastAsia" w:asciiTheme="minorEastAsia" w:hAnsiTheme="minorEastAsia" w:eastAsiaTheme="minorEastAsia" w:cstheme="minorEastAsia"/>
          <w:kern w:val="0"/>
          <w:sz w:val="21"/>
          <w:szCs w:val="21"/>
          <w:lang w:val="zh-CN"/>
        </w:rPr>
        <w:t>这</w:t>
      </w:r>
      <w:r>
        <w:rPr>
          <w:rFonts w:hint="eastAsia" w:asciiTheme="minorEastAsia" w:hAnsiTheme="minorEastAsia" w:eastAsiaTheme="minorEastAsia" w:cstheme="minorEastAsia"/>
          <w:sz w:val="21"/>
          <w:szCs w:val="21"/>
          <w:lang w:eastAsia="zh-CN"/>
        </w:rPr>
        <w:t>是当今治愈上述慢性细胞脱水病的唯一方法，是最治本</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最安全</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eastAsia="zh-CN"/>
        </w:rPr>
        <w:t>最经济的科学治疗。应用微小</w:t>
      </w:r>
      <w:r>
        <w:rPr>
          <w:rFonts w:hint="eastAsia" w:ascii="宋体" w:hAnsi="宋体"/>
        </w:rPr>
        <w:t>分子团</w:t>
      </w:r>
      <w:r>
        <w:rPr>
          <w:rFonts w:hint="eastAsia" w:asciiTheme="minorEastAsia" w:hAnsiTheme="minorEastAsia" w:eastAsiaTheme="minorEastAsia" w:cstheme="minorEastAsia"/>
          <w:sz w:val="21"/>
          <w:szCs w:val="21"/>
          <w:lang w:eastAsia="zh-CN"/>
        </w:rPr>
        <w:t>水补水，患者务必用</w:t>
      </w:r>
      <w:r>
        <w:rPr>
          <w:rFonts w:hint="eastAsia" w:asciiTheme="minorEastAsia" w:hAnsiTheme="minorEastAsia" w:cstheme="minorEastAsia"/>
          <w:sz w:val="21"/>
          <w:szCs w:val="21"/>
          <w:lang w:eastAsia="zh-CN"/>
        </w:rPr>
        <w:t>“已饥方食”</w:t>
      </w:r>
      <w:r>
        <w:rPr>
          <w:rFonts w:hint="eastAsia" w:asciiTheme="minorEastAsia" w:hAnsiTheme="minorEastAsia" w:eastAsiaTheme="minorEastAsia" w:cstheme="minorEastAsia"/>
          <w:sz w:val="21"/>
          <w:szCs w:val="21"/>
          <w:lang w:eastAsia="zh-CN"/>
        </w:rPr>
        <w:t>控制主食肉食量，使细胞内过多的糖脂被消耗，让微小</w:t>
      </w:r>
      <w:r>
        <w:rPr>
          <w:rFonts w:hint="eastAsia" w:ascii="宋体" w:hAnsi="宋体"/>
        </w:rPr>
        <w:t>分子团</w:t>
      </w:r>
      <w:r>
        <w:rPr>
          <w:rFonts w:hint="eastAsia" w:asciiTheme="minorEastAsia" w:hAnsiTheme="minorEastAsia" w:eastAsiaTheme="minorEastAsia" w:cstheme="minorEastAsia"/>
          <w:sz w:val="21"/>
          <w:szCs w:val="21"/>
          <w:lang w:eastAsia="zh-CN"/>
        </w:rPr>
        <w:t>水补养脱水细胞，以利细胞正常代谢分泌，从而精准治疗上述病症。社会</w:t>
      </w:r>
      <w:r>
        <w:rPr>
          <w:rFonts w:hint="eastAsia"/>
          <w:b w:val="0"/>
          <w:bCs/>
          <w:sz w:val="21"/>
          <w:szCs w:val="21"/>
          <w:lang w:eastAsia="zh-CN"/>
        </w:rPr>
        <w:t>应当</w:t>
      </w:r>
      <w:r>
        <w:rPr>
          <w:rFonts w:hint="eastAsia"/>
          <w:b w:val="0"/>
          <w:bCs/>
          <w:sz w:val="21"/>
          <w:szCs w:val="21"/>
        </w:rPr>
        <w:t>承认“细胞脱水致病”和</w:t>
      </w:r>
      <w:r>
        <w:rPr>
          <w:rFonts w:hint="eastAsia"/>
          <w:b w:val="0"/>
          <w:bCs/>
          <w:sz w:val="21"/>
          <w:szCs w:val="21"/>
          <w:lang w:eastAsia="zh-CN"/>
        </w:rPr>
        <w:t>“</w:t>
      </w:r>
      <w:r>
        <w:rPr>
          <w:rFonts w:hint="eastAsia"/>
          <w:b w:val="0"/>
          <w:bCs/>
          <w:sz w:val="21"/>
          <w:szCs w:val="21"/>
        </w:rPr>
        <w:t>给脱水细胞补水祛病</w:t>
      </w:r>
      <w:r>
        <w:rPr>
          <w:rFonts w:hint="eastAsia"/>
          <w:b w:val="0"/>
          <w:bCs/>
          <w:sz w:val="21"/>
          <w:szCs w:val="21"/>
          <w:lang w:eastAsia="zh-CN"/>
        </w:rPr>
        <w:t>”</w:t>
      </w:r>
      <w:r>
        <w:rPr>
          <w:rFonts w:hint="eastAsia"/>
          <w:b w:val="0"/>
          <w:bCs/>
          <w:sz w:val="21"/>
          <w:szCs w:val="21"/>
        </w:rPr>
        <w:t>是新的科学发现，使医学水平跨上新台阶。喝</w:t>
      </w:r>
      <w:r>
        <w:rPr>
          <w:rFonts w:hint="eastAsia"/>
          <w:b w:val="0"/>
          <w:bCs/>
          <w:sz w:val="21"/>
          <w:szCs w:val="21"/>
          <w:lang w:val="en-US" w:eastAsia="zh-CN"/>
        </w:rPr>
        <w:t>微小</w:t>
      </w:r>
      <w:r>
        <w:rPr>
          <w:rFonts w:hint="eastAsia" w:ascii="宋体" w:hAnsi="宋体"/>
        </w:rPr>
        <w:t>分子团</w:t>
      </w:r>
      <w:r>
        <w:rPr>
          <w:rFonts w:hint="eastAsia"/>
          <w:b w:val="0"/>
          <w:bCs/>
          <w:sz w:val="21"/>
          <w:szCs w:val="21"/>
          <w:lang w:val="en-US" w:eastAsia="zh-CN"/>
        </w:rPr>
        <w:t>水是攻克</w:t>
      </w:r>
      <w:r>
        <w:rPr>
          <w:rFonts w:hint="eastAsia"/>
          <w:b w:val="0"/>
          <w:bCs/>
          <w:sz w:val="21"/>
          <w:szCs w:val="21"/>
          <w:lang w:eastAsia="zh-CN"/>
        </w:rPr>
        <w:t>心脑血管病和糖尿病与癌症的良方</w:t>
      </w:r>
      <w:r>
        <w:rPr>
          <w:rFonts w:hint="default"/>
          <w:b w:val="0"/>
          <w:bCs/>
          <w:sz w:val="21"/>
          <w:szCs w:val="21"/>
          <w:lang w:val="en-US" w:eastAsia="zh-CN"/>
        </w:rPr>
        <w:t>，它</w:t>
      </w:r>
      <w:r>
        <w:rPr>
          <w:rFonts w:hint="eastAsia"/>
          <w:b w:val="0"/>
          <w:bCs/>
          <w:sz w:val="21"/>
          <w:szCs w:val="21"/>
        </w:rPr>
        <w:t>顺应和满足患者生理需求，必然永远传承和发展。中国智慧给脱水细胞补水祛病，是对人类健康和世界医学的历史性贡献。</w:t>
      </w:r>
    </w:p>
    <w:p>
      <w:pPr>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color w:val="843C0B" w:themeColor="accent2" w:themeShade="80"/>
          <w:sz w:val="18"/>
          <w:szCs w:val="18"/>
        </w:rPr>
        <w:t>[参考文献]:</w:t>
      </w:r>
    </w:p>
    <w:p>
      <w:pPr>
        <w:numPr>
          <w:ilvl w:val="0"/>
          <w:numId w:val="1"/>
        </w:numPr>
        <w:rPr>
          <w:rStyle w:val="5"/>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 xml:space="preserve">北京大学量子材料中心供图  中国青年网2014-1-16  </w:t>
      </w:r>
      <w:r>
        <w:rPr>
          <w:color w:val="843C0B" w:themeColor="accent2" w:themeShade="80"/>
          <w:sz w:val="18"/>
          <w:szCs w:val="18"/>
        </w:rPr>
        <w:fldChar w:fldCharType="begin"/>
      </w:r>
      <w:r>
        <w:rPr>
          <w:color w:val="843C0B" w:themeColor="accent2" w:themeShade="80"/>
          <w:sz w:val="18"/>
          <w:szCs w:val="18"/>
        </w:rPr>
        <w:instrText xml:space="preserve"> HYPERLINK "http://www.youth.cn" </w:instrText>
      </w:r>
      <w:r>
        <w:rPr>
          <w:color w:val="843C0B" w:themeColor="accent2" w:themeShade="80"/>
          <w:sz w:val="18"/>
          <w:szCs w:val="18"/>
        </w:rPr>
        <w:fldChar w:fldCharType="separate"/>
      </w:r>
      <w:r>
        <w:rPr>
          <w:rStyle w:val="5"/>
          <w:rFonts w:hint="eastAsia" w:ascii="黑体" w:hAnsi="黑体" w:eastAsia="黑体" w:cs="黑体"/>
          <w:b/>
          <w:bCs/>
          <w:color w:val="843C0B" w:themeColor="accent2" w:themeShade="80"/>
          <w:sz w:val="18"/>
          <w:szCs w:val="18"/>
        </w:rPr>
        <w:t>http://www.youth.cn</w:t>
      </w:r>
      <w:r>
        <w:rPr>
          <w:rStyle w:val="5"/>
          <w:rFonts w:hint="eastAsia" w:ascii="黑体" w:hAnsi="黑体" w:eastAsia="黑体" w:cs="黑体"/>
          <w:b/>
          <w:bCs/>
          <w:color w:val="843C0B" w:themeColor="accent2" w:themeShade="80"/>
          <w:sz w:val="18"/>
          <w:szCs w:val="18"/>
        </w:rPr>
        <w:fldChar w:fldCharType="end"/>
      </w:r>
      <w:r>
        <w:rPr>
          <w:rFonts w:hint="eastAsia" w:ascii="黑体" w:hAnsi="黑体" w:eastAsia="黑体" w:cs="黑体"/>
          <w:b/>
          <w:bCs/>
          <w:color w:val="843C0B" w:themeColor="accent2" w:themeShade="80"/>
          <w:sz w:val="18"/>
          <w:szCs w:val="18"/>
        </w:rPr>
        <w:t>；</w:t>
      </w:r>
    </w:p>
    <w:p>
      <w:pPr>
        <w:rPr>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2</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rPr>
        <w:t>欧亜祥、郝先刚、许爱球等：三家省级医院的《离子水瓶的临床疗效观察》1994-5（详见：www.nnzk.com）；</w:t>
      </w:r>
    </w:p>
    <w:p>
      <w:pPr>
        <w:rPr>
          <w:rFonts w:hint="eastAsia" w:ascii="黑体" w:hAnsi="黑体" w:eastAsia="黑体" w:cs="黑体"/>
          <w:b/>
          <w:bCs/>
          <w:color w:val="843C0B" w:themeColor="accent2" w:themeShade="80"/>
          <w:sz w:val="18"/>
          <w:szCs w:val="18"/>
          <w:lang w:val="en-US" w:eastAsia="zh-CN"/>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3</w:t>
      </w: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 xml:space="preserve"> </w:t>
      </w:r>
      <w:r>
        <w:rPr>
          <w:rFonts w:hint="eastAsia" w:ascii="宋体" w:hAnsi="宋体" w:cs="宋体"/>
          <w:b/>
          <w:bCs/>
          <w:color w:val="843C0B" w:themeColor="accent2" w:themeShade="80"/>
          <w:sz w:val="18"/>
          <w:szCs w:val="18"/>
        </w:rPr>
        <w:t>夏树楹、常汉英、余珏、</w:t>
      </w:r>
      <w:r>
        <w:rPr>
          <w:rFonts w:hint="eastAsia" w:ascii="黑体" w:hAnsi="黑体" w:eastAsia="黑体" w:cs="黑体"/>
          <w:b/>
          <w:color w:val="843C0B" w:themeColor="accent2" w:themeShade="80"/>
          <w:sz w:val="18"/>
          <w:szCs w:val="18"/>
        </w:rPr>
        <w:t xml:space="preserve"> 张正国、周万松、孙启良、</w:t>
      </w:r>
      <w:r>
        <w:rPr>
          <w:rFonts w:hint="eastAsia" w:ascii="黑体" w:hAnsi="黑体" w:eastAsia="黑体" w:cs="黑体"/>
          <w:b/>
          <w:bCs/>
          <w:color w:val="843C0B" w:themeColor="accent2" w:themeShade="80"/>
          <w:sz w:val="18"/>
          <w:szCs w:val="18"/>
        </w:rPr>
        <w:t>欧亜祥、郝先 刚、许爱球等医学专家</w:t>
      </w:r>
      <w:r>
        <w:rPr>
          <w:rFonts w:hint="eastAsia" w:ascii="黑体" w:hAnsi="黑体" w:eastAsia="黑体" w:cs="黑体"/>
          <w:b/>
          <w:bCs/>
          <w:color w:val="843C0B" w:themeColor="accent2" w:themeShade="80"/>
          <w:sz w:val="18"/>
          <w:szCs w:val="18"/>
          <w:lang w:val="en-US" w:eastAsia="zh-CN"/>
        </w:rPr>
        <w:t>:</w:t>
      </w:r>
    </w:p>
    <w:p>
      <w:pPr>
        <w:ind w:firstLine="361" w:firstLineChars="200"/>
        <w:rPr>
          <w:rStyle w:val="5"/>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《科学技术成果鉴定证书》</w:t>
      </w:r>
      <w:r>
        <w:rPr>
          <w:rFonts w:hint="eastAsia" w:ascii="宋体" w:hAnsi="宋体" w:cs="宋体"/>
          <w:b/>
          <w:bCs/>
          <w:color w:val="843C0B" w:themeColor="accent2" w:themeShade="80"/>
          <w:sz w:val="18"/>
          <w:szCs w:val="18"/>
        </w:rPr>
        <w:t>－（94）桂药科鉴文09号，</w:t>
      </w:r>
      <w:r>
        <w:rPr>
          <w:rFonts w:hint="eastAsia" w:ascii="黑体" w:hAnsi="黑体" w:eastAsia="黑体" w:cs="黑体"/>
          <w:b/>
          <w:color w:val="843C0B" w:themeColor="accent2" w:themeShade="80"/>
          <w:sz w:val="18"/>
          <w:szCs w:val="18"/>
        </w:rPr>
        <w:t xml:space="preserve">1994-8  </w:t>
      </w:r>
      <w:r>
        <w:rPr>
          <w:rFonts w:hint="eastAsia" w:ascii="黑体" w:hAnsi="黑体" w:eastAsia="黑体" w:cs="黑体"/>
          <w:b/>
          <w:bCs/>
          <w:color w:val="843C0B" w:themeColor="accent2" w:themeShade="80"/>
          <w:sz w:val="18"/>
          <w:szCs w:val="18"/>
        </w:rPr>
        <w:t>（详见：www.nnzk.com）；</w:t>
      </w:r>
    </w:p>
    <w:p>
      <w:pPr>
        <w:numPr>
          <w:ilvl w:val="0"/>
          <w:numId w:val="0"/>
        </w:numPr>
        <w:rPr>
          <w:rFonts w:hint="eastAsia" w:ascii="楷体" w:hAnsi="楷体" w:eastAsia="楷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4</w:t>
      </w:r>
      <w:r>
        <w:rPr>
          <w:rFonts w:hint="eastAsia" w:ascii="黑体" w:hAnsi="黑体" w:eastAsia="黑体" w:cs="黑体"/>
          <w:b/>
          <w:bCs/>
          <w:color w:val="843C0B" w:themeColor="accent2" w:themeShade="80"/>
          <w:sz w:val="18"/>
          <w:szCs w:val="18"/>
        </w:rPr>
        <w:t>]《细胞膜通道之谜》2013年12月31日《健康报》；</w:t>
      </w:r>
    </w:p>
    <w:p>
      <w:pPr>
        <w:rPr>
          <w:rFonts w:hint="eastAsia" w:ascii="黑体" w:hAnsi="黑体" w:eastAsia="黑体" w:cs="黑体"/>
          <w:b/>
          <w:bCs/>
          <w:color w:val="843C0B" w:themeColor="accent2" w:themeShade="80"/>
          <w:sz w:val="18"/>
          <w:szCs w:val="18"/>
        </w:rPr>
      </w:pPr>
      <w:r>
        <w:rPr>
          <w:rFonts w:hint="eastAsia" w:ascii="楷体" w:hAnsi="楷体" w:eastAsia="楷体"/>
          <w:b/>
          <w:bCs/>
          <w:color w:val="843C0B" w:themeColor="accent2" w:themeShade="80"/>
          <w:sz w:val="18"/>
          <w:szCs w:val="18"/>
        </w:rPr>
        <w:t>[</w:t>
      </w:r>
      <w:r>
        <w:rPr>
          <w:rFonts w:hint="eastAsia" w:ascii="楷体" w:hAnsi="楷体" w:eastAsia="楷体"/>
          <w:b/>
          <w:bCs/>
          <w:color w:val="843C0B" w:themeColor="accent2" w:themeShade="80"/>
          <w:sz w:val="18"/>
          <w:szCs w:val="18"/>
          <w:lang w:val="en-US" w:eastAsia="zh-CN"/>
        </w:rPr>
        <w:t>5</w:t>
      </w:r>
      <w:r>
        <w:rPr>
          <w:rFonts w:hint="eastAsia" w:ascii="楷体" w:hAnsi="楷体" w:eastAsia="楷体"/>
          <w:b/>
          <w:bCs/>
          <w:color w:val="843C0B" w:themeColor="accent2" w:themeShade="80"/>
          <w:sz w:val="18"/>
          <w:szCs w:val="18"/>
        </w:rPr>
        <w:t>]</w:t>
      </w:r>
      <w:r>
        <w:rPr>
          <w:rFonts w:hint="eastAsia" w:ascii="黑体" w:hAnsi="黑体" w:eastAsia="黑体" w:cs="黑体"/>
          <w:b/>
          <w:bCs/>
          <w:color w:val="843C0B" w:themeColor="accent2" w:themeShade="80"/>
          <w:sz w:val="18"/>
          <w:szCs w:val="18"/>
        </w:rPr>
        <w:t>《修复细胞糖脂通道  破译糖脂病关键密码》：《祝您健康》杂志，2006年10期；</w:t>
      </w:r>
    </w:p>
    <w:p>
      <w:pPr>
        <w:ind w:firstLine="361" w:firstLineChars="200"/>
        <w:rPr>
          <w:rFonts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南京师范大学化学与环境科学学院  程瑶琴、陆真：《揭示生命中钿胞膜通道的奧秘》；</w:t>
      </w:r>
    </w:p>
    <w:p>
      <w:pPr>
        <w:rPr>
          <w:rFonts w:ascii="楷体" w:hAnsi="楷体" w:eastAsia="楷体"/>
          <w:b/>
          <w:bCs/>
          <w:color w:val="843C0B" w:themeColor="accent2" w:themeShade="80"/>
          <w:sz w:val="18"/>
          <w:szCs w:val="18"/>
        </w:rPr>
      </w:pPr>
      <w:r>
        <w:rPr>
          <w:rFonts w:hint="eastAsia" w:ascii="黑体" w:hAnsi="黑体" w:eastAsia="黑体" w:cs="黑体"/>
          <w:b/>
          <w:bCs/>
          <w:color w:val="843C0B" w:themeColor="accent2" w:themeShade="80"/>
          <w:sz w:val="18"/>
          <w:szCs w:val="18"/>
        </w:rPr>
        <w:t>[</w:t>
      </w:r>
      <w:r>
        <w:rPr>
          <w:rFonts w:hint="eastAsia" w:ascii="黑体" w:hAnsi="黑体" w:eastAsia="黑体" w:cs="黑体"/>
          <w:b/>
          <w:bCs/>
          <w:color w:val="843C0B" w:themeColor="accent2" w:themeShade="80"/>
          <w:sz w:val="18"/>
          <w:szCs w:val="18"/>
          <w:lang w:val="en-US" w:eastAsia="zh-CN"/>
        </w:rPr>
        <w:t>6]</w:t>
      </w:r>
      <w:r>
        <w:rPr>
          <w:rFonts w:hint="eastAsia" w:ascii="楷体" w:hAnsi="楷体" w:eastAsia="楷体"/>
          <w:b/>
          <w:bCs/>
          <w:color w:val="843C0B" w:themeColor="accent2" w:themeShade="80"/>
          <w:sz w:val="18"/>
          <w:szCs w:val="18"/>
          <w:lang w:eastAsia="zh-CN"/>
        </w:rPr>
        <w:t>《</w:t>
      </w:r>
      <w:r>
        <w:rPr>
          <w:rFonts w:hint="eastAsia" w:ascii="黑体" w:hAnsi="黑体" w:eastAsia="黑体" w:cs="黑体"/>
          <w:b/>
          <w:bCs/>
          <w:color w:val="843C0B" w:themeColor="accent2" w:themeShade="80"/>
          <w:sz w:val="18"/>
          <w:szCs w:val="18"/>
          <w:lang w:eastAsia="zh-CN"/>
        </w:rPr>
        <w:t>人体奧</w:t>
      </w:r>
      <w:r>
        <w:rPr>
          <w:rFonts w:hint="eastAsia" w:ascii="黑体" w:hAnsi="黑体" w:eastAsia="黑体" w:cs="黑体"/>
          <w:b/>
          <w:bCs/>
          <w:color w:val="843C0B" w:themeColor="accent2" w:themeShade="80"/>
          <w:sz w:val="18"/>
          <w:szCs w:val="18"/>
          <w:lang w:val="en-US" w:eastAsia="zh-CN"/>
        </w:rPr>
        <w:t>秘</w:t>
      </w:r>
      <w:r>
        <w:rPr>
          <w:rFonts w:hint="eastAsia" w:ascii="黑体" w:hAnsi="黑体" w:eastAsia="黑体" w:cs="黑体"/>
          <w:b/>
          <w:bCs/>
          <w:color w:val="843C0B" w:themeColor="accent2" w:themeShade="80"/>
          <w:sz w:val="18"/>
          <w:szCs w:val="18"/>
          <w:lang w:eastAsia="zh-CN"/>
        </w:rPr>
        <w:t>与长寿》</w:t>
      </w:r>
      <w:r>
        <w:rPr>
          <w:rFonts w:hint="eastAsia" w:ascii="黑体" w:hAnsi="黑体" w:eastAsia="黑体" w:cs="黑体"/>
          <w:b/>
          <w:bCs/>
          <w:color w:val="843C0B" w:themeColor="accent2" w:themeShade="80"/>
          <w:sz w:val="18"/>
          <w:szCs w:val="18"/>
          <w:lang w:val="en-US" w:eastAsia="zh-CN"/>
        </w:rPr>
        <w:t>2004年7月金盾出版社  戴述美编著P4</w:t>
      </w:r>
      <w:r>
        <w:rPr>
          <w:rFonts w:hint="eastAsia" w:ascii="黑体" w:hAnsi="黑体" w:eastAsia="黑体" w:cs="黑体"/>
          <w:b/>
          <w:bCs/>
          <w:color w:val="843C0B" w:themeColor="accent2" w:themeShade="80"/>
          <w:sz w:val="18"/>
          <w:szCs w:val="18"/>
        </w:rPr>
        <w:t>；</w:t>
      </w:r>
    </w:p>
    <w:p>
      <w:pPr>
        <w:numPr>
          <w:ilvl w:val="0"/>
          <w:numId w:val="2"/>
        </w:numPr>
        <w:jc w:val="left"/>
        <w:rPr>
          <w:rStyle w:val="5"/>
          <w:rFonts w:hint="eastAsia" w:ascii="黑体" w:hAnsi="黑体" w:eastAsia="黑体" w:cs="黑体"/>
          <w:b/>
          <w:bCs/>
          <w:color w:val="843C0B" w:themeColor="accent2" w:themeShade="80"/>
          <w:sz w:val="18"/>
          <w:szCs w:val="18"/>
        </w:rPr>
      </w:pPr>
      <w:r>
        <w:rPr>
          <w:rFonts w:hint="eastAsia" w:ascii="黑体" w:hAnsi="黑体" w:eastAsia="黑体" w:cs="黑体"/>
          <w:b/>
          <w:bCs/>
          <w:color w:val="843C0B" w:themeColor="accent2" w:themeShade="80"/>
          <w:sz w:val="18"/>
          <w:szCs w:val="18"/>
        </w:rPr>
        <w:t>本文所述病例均详见：（详见：www.nnzk.com）</w:t>
      </w:r>
      <w:r>
        <w:rPr>
          <w:color w:val="843C0B" w:themeColor="accent2" w:themeShade="80"/>
          <w:sz w:val="18"/>
          <w:szCs w:val="18"/>
        </w:rPr>
        <w:fldChar w:fldCharType="begin"/>
      </w:r>
      <w:r>
        <w:rPr>
          <w:color w:val="843C0B" w:themeColor="accent2" w:themeShade="80"/>
          <w:sz w:val="18"/>
          <w:szCs w:val="18"/>
        </w:rPr>
        <w:instrText xml:space="preserve"> HYPERLINK "http://www.nnzk.com中【用户反馈】" </w:instrText>
      </w:r>
      <w:r>
        <w:rPr>
          <w:color w:val="843C0B" w:themeColor="accent2" w:themeShade="80"/>
          <w:sz w:val="18"/>
          <w:szCs w:val="18"/>
        </w:rPr>
        <w:fldChar w:fldCharType="separate"/>
      </w:r>
      <w:r>
        <w:rPr>
          <w:rStyle w:val="5"/>
          <w:rFonts w:hint="eastAsia" w:ascii="黑体" w:hAnsi="黑体" w:eastAsia="黑体" w:cs="黑体"/>
          <w:b/>
          <w:bCs/>
          <w:color w:val="843C0B" w:themeColor="accent2" w:themeShade="80"/>
          <w:sz w:val="18"/>
          <w:szCs w:val="18"/>
        </w:rPr>
        <w:t>【用户反馈】</w:t>
      </w:r>
      <w:r>
        <w:rPr>
          <w:rStyle w:val="5"/>
          <w:rFonts w:hint="eastAsia" w:ascii="黑体" w:hAnsi="黑体" w:eastAsia="黑体" w:cs="黑体"/>
          <w:b/>
          <w:bCs/>
          <w:color w:val="843C0B" w:themeColor="accent2" w:themeShade="80"/>
          <w:sz w:val="18"/>
          <w:szCs w:val="18"/>
        </w:rPr>
        <w:fldChar w:fldCharType="end"/>
      </w:r>
    </w:p>
    <w:p>
      <w:pPr>
        <w:numPr>
          <w:ilvl w:val="0"/>
          <w:numId w:val="2"/>
        </w:numPr>
        <w:ind w:left="0" w:leftChars="0" w:firstLine="0" w:firstLineChars="0"/>
        <w:jc w:val="left"/>
        <w:rPr>
          <w:rFonts w:hint="eastAsia" w:ascii="宋体" w:hAnsi="宋体" w:eastAsia="宋体" w:cs="宋体"/>
          <w:b/>
          <w:bCs/>
          <w:color w:val="843C0B" w:themeColor="accent2" w:themeShade="80"/>
          <w:sz w:val="18"/>
          <w:szCs w:val="18"/>
        </w:rPr>
      </w:pPr>
      <w:r>
        <w:rPr>
          <w:rFonts w:hint="eastAsia" w:ascii="黑体" w:hAnsi="黑体" w:eastAsia="黑体" w:cs="黑体"/>
          <w:b/>
          <w:bCs/>
          <w:color w:val="843C0B" w:themeColor="accent2" w:themeShade="80"/>
          <w:sz w:val="18"/>
          <w:szCs w:val="18"/>
        </w:rPr>
        <w:t>周总理临终前给毛主席的最后一封信</w:t>
      </w:r>
      <w:r>
        <w:rPr>
          <w:rFonts w:hint="eastAsia" w:ascii="宋体" w:hAnsi="宋体" w:eastAsia="宋体" w:cs="宋体"/>
          <w:b/>
          <w:bCs/>
          <w:color w:val="843C0B" w:themeColor="accent2" w:themeShade="80"/>
          <w:sz w:val="18"/>
          <w:szCs w:val="18"/>
        </w:rPr>
        <w:t>－从百度搜索可见</w:t>
      </w:r>
    </w:p>
    <w:p>
      <w:pPr>
        <w:numPr>
          <w:ilvl w:val="0"/>
          <w:numId w:val="0"/>
        </w:numPr>
        <w:ind w:leftChars="0"/>
        <w:jc w:val="left"/>
        <w:rPr>
          <w:rFonts w:hint="eastAsia" w:ascii="宋体" w:hAnsi="宋体" w:eastAsia="宋体" w:cs="宋体"/>
          <w:b/>
          <w:bCs/>
          <w:color w:val="843C0B" w:themeColor="accent2" w:themeShade="80"/>
          <w:sz w:val="18"/>
          <w:szCs w:val="18"/>
        </w:rPr>
      </w:pPr>
    </w:p>
    <w:p>
      <w:pPr>
        <w:rPr>
          <w:rFonts w:hint="eastAsia" w:ascii="黑体" w:hAnsi="黑体" w:eastAsia="黑体" w:cs="黑体"/>
          <w:b/>
          <w:color w:val="0000FF"/>
          <w:sz w:val="21"/>
          <w:szCs w:val="21"/>
          <w:lang w:val="en-US" w:eastAsia="zh-CN"/>
        </w:rPr>
      </w:pPr>
      <w:r>
        <w:rPr>
          <w:rFonts w:hint="eastAsia" w:ascii="黑体" w:hAnsi="黑体" w:eastAsia="黑体" w:cs="黑体"/>
          <w:b/>
          <w:bCs/>
          <w:color w:val="0000FF"/>
          <w:sz w:val="24"/>
          <w:szCs w:val="24"/>
        </w:rPr>
        <w:drawing>
          <wp:anchor distT="0" distB="0" distL="114300" distR="114300" simplePos="0" relativeHeight="4045254656" behindDoc="1" locked="0" layoutInCell="1" allowOverlap="1">
            <wp:simplePos x="0" y="0"/>
            <wp:positionH relativeFrom="column">
              <wp:posOffset>25400</wp:posOffset>
            </wp:positionH>
            <wp:positionV relativeFrom="paragraph">
              <wp:posOffset>245110</wp:posOffset>
            </wp:positionV>
            <wp:extent cx="1323975" cy="974090"/>
            <wp:effectExtent l="0" t="0" r="9525" b="3810"/>
            <wp:wrapTight wrapText="bothSides">
              <wp:wrapPolygon>
                <wp:start x="0" y="0"/>
                <wp:lineTo x="0" y="21403"/>
                <wp:lineTo x="21341" y="21403"/>
                <wp:lineTo x="21341" y="0"/>
                <wp:lineTo x="0" y="0"/>
              </wp:wrapPolygon>
            </wp:wrapTight>
            <wp:docPr id="24" name="图片 24" descr="产品照片2012.10.7 008好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产品照片2012.10.7 008好副本"/>
                    <pic:cNvPicPr>
                      <a:picLocks noChangeAspect="1"/>
                    </pic:cNvPicPr>
                  </pic:nvPicPr>
                  <pic:blipFill>
                    <a:blip r:embed="rId17"/>
                    <a:stretch>
                      <a:fillRect/>
                    </a:stretch>
                  </pic:blipFill>
                  <pic:spPr>
                    <a:xfrm>
                      <a:off x="0" y="0"/>
                      <a:ext cx="1323975" cy="974090"/>
                    </a:xfrm>
                    <a:prstGeom prst="rect">
                      <a:avLst/>
                    </a:prstGeom>
                    <a:noFill/>
                    <a:ln w="9525">
                      <a:noFill/>
                    </a:ln>
                  </pic:spPr>
                </pic:pic>
              </a:graphicData>
            </a:graphic>
          </wp:anchor>
        </w:drawing>
      </w:r>
      <w:r>
        <w:rPr>
          <w:rFonts w:hint="eastAsia" w:ascii="黑体" w:hAnsi="黑体" w:eastAsia="黑体" w:cs="黑体"/>
          <w:b/>
          <w:bCs/>
          <w:color w:val="0000FF"/>
          <w:sz w:val="21"/>
          <w:szCs w:val="21"/>
        </w:rPr>
        <w:t>破解难题，医理科学</w:t>
      </w:r>
      <w:r>
        <w:rPr>
          <w:rFonts w:hint="eastAsia" w:ascii="黑体" w:hAnsi="黑体" w:eastAsia="黑体" w:cs="黑体"/>
          <w:b/>
          <w:bCs/>
          <w:color w:val="0000FF"/>
          <w:sz w:val="21"/>
          <w:szCs w:val="21"/>
          <w:lang w:val="en-US" w:eastAsia="zh-CN"/>
        </w:rPr>
        <w:t>,填补了世界空白，为大健康产业之重中之重</w:t>
      </w:r>
      <w:r>
        <w:rPr>
          <w:rFonts w:hint="eastAsia" w:ascii="黑体" w:hAnsi="黑体" w:eastAsia="黑体" w:cs="黑体"/>
          <w:b/>
          <w:bCs/>
          <w:color w:val="0000FF"/>
          <w:sz w:val="21"/>
          <w:szCs w:val="21"/>
        </w:rPr>
        <w:t>。</w:t>
      </w:r>
      <w:r>
        <w:rPr>
          <w:rFonts w:hint="eastAsia" w:ascii="黑体" w:hAnsi="黑体" w:eastAsia="黑体" w:cs="黑体"/>
          <w:b/>
          <w:color w:val="0000FF"/>
          <w:sz w:val="21"/>
          <w:szCs w:val="21"/>
        </w:rPr>
        <w:t>微信号:13768308380</w:t>
      </w:r>
      <w:r>
        <w:rPr>
          <w:rFonts w:hint="eastAsia" w:ascii="黑体" w:hAnsi="黑体" w:eastAsia="黑体" w:cs="黑体"/>
          <w:b/>
          <w:bCs/>
          <w:color w:val="0000FF"/>
          <w:sz w:val="21"/>
          <w:szCs w:val="21"/>
        </w:rPr>
        <w:t>。</w:t>
      </w:r>
      <w:r>
        <w:rPr>
          <w:rFonts w:hint="eastAsia" w:ascii="黑体" w:hAnsi="黑体" w:eastAsia="黑体" w:cs="黑体"/>
          <w:b/>
          <w:color w:val="0000FF"/>
          <w:sz w:val="21"/>
          <w:szCs w:val="21"/>
        </w:rPr>
        <w:t>网址:nnzk.com，</w:t>
      </w:r>
      <w:r>
        <w:rPr>
          <w:rFonts w:hint="eastAsia" w:ascii="黑体" w:hAnsi="黑体" w:eastAsia="黑体" w:cs="黑体"/>
          <w:b/>
          <w:bCs/>
          <w:color w:val="0000FF"/>
          <w:sz w:val="21"/>
          <w:szCs w:val="21"/>
        </w:rPr>
        <w:t>或搜索</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“南宁卓康公司”</w:t>
      </w:r>
      <w:r>
        <w:rPr>
          <w:rFonts w:hint="eastAsia" w:ascii="黑体" w:hAnsi="黑体" w:eastAsia="黑体" w:cs="黑体"/>
          <w:b/>
          <w:bCs/>
          <w:color w:val="0000FF"/>
          <w:sz w:val="21"/>
          <w:szCs w:val="21"/>
          <w:lang w:eastAsia="zh-CN"/>
        </w:rPr>
        <w:t>、</w:t>
      </w:r>
      <w:r>
        <w:rPr>
          <w:rFonts w:hint="eastAsia" w:ascii="黑体" w:hAnsi="黑体" w:eastAsia="黑体" w:cs="黑体"/>
          <w:b/>
          <w:bCs/>
          <w:color w:val="0000FF"/>
          <w:sz w:val="21"/>
          <w:szCs w:val="21"/>
        </w:rPr>
        <w:t>“微小分子团水”</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“卓康离子水瓶”。退休用2型</w:t>
      </w:r>
      <w:r>
        <w:rPr>
          <w:rFonts w:hint="eastAsia" w:ascii="黑体" w:hAnsi="黑体" w:eastAsia="黑体" w:cs="黑体"/>
          <w:b/>
          <w:bCs/>
          <w:color w:val="0000FF"/>
          <w:sz w:val="21"/>
          <w:szCs w:val="21"/>
          <w:lang w:val="en-US" w:eastAsia="zh-CN"/>
        </w:rPr>
        <w:t>198</w:t>
      </w:r>
      <w:r>
        <w:rPr>
          <w:rFonts w:hint="eastAsia" w:ascii="黑体" w:hAnsi="黑体" w:eastAsia="黑体" w:cs="黑体"/>
          <w:b/>
          <w:bCs/>
          <w:color w:val="0000FF"/>
          <w:sz w:val="21"/>
          <w:szCs w:val="21"/>
        </w:rPr>
        <w:t>0元，水容量</w:t>
      </w:r>
      <w:r>
        <w:rPr>
          <w:rFonts w:hint="eastAsia" w:ascii="黑体" w:hAnsi="黑体" w:eastAsia="黑体" w:cs="黑体"/>
          <w:b/>
          <w:bCs/>
          <w:color w:val="0000FF"/>
          <w:sz w:val="21"/>
          <w:szCs w:val="21"/>
          <w:lang w:val="en-US" w:eastAsia="zh-CN"/>
        </w:rPr>
        <w:t>540毫升;</w:t>
      </w:r>
      <w:r>
        <w:rPr>
          <w:rFonts w:hint="eastAsia" w:ascii="黑体" w:hAnsi="黑体" w:eastAsia="黑体" w:cs="黑体"/>
          <w:b/>
          <w:bCs/>
          <w:color w:val="0000FF"/>
          <w:sz w:val="21"/>
          <w:szCs w:val="21"/>
        </w:rPr>
        <w:t>便携式5型2</w:t>
      </w:r>
      <w:r>
        <w:rPr>
          <w:rFonts w:hint="eastAsia" w:ascii="黑体" w:hAnsi="黑体" w:eastAsia="黑体" w:cs="黑体"/>
          <w:b/>
          <w:bCs/>
          <w:color w:val="0000FF"/>
          <w:sz w:val="21"/>
          <w:szCs w:val="21"/>
          <w:lang w:val="en-US" w:eastAsia="zh-CN"/>
        </w:rPr>
        <w:t>18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260毫升;</w:t>
      </w:r>
      <w:r>
        <w:rPr>
          <w:rFonts w:hint="eastAsia" w:ascii="黑体" w:hAnsi="黑体" w:eastAsia="黑体" w:cs="黑体"/>
          <w:b/>
          <w:bCs/>
          <w:color w:val="0000FF"/>
          <w:sz w:val="21"/>
          <w:szCs w:val="21"/>
        </w:rPr>
        <w:t>豪华6型2</w:t>
      </w:r>
      <w:r>
        <w:rPr>
          <w:rFonts w:hint="eastAsia" w:ascii="黑体" w:hAnsi="黑体" w:eastAsia="黑体" w:cs="黑体"/>
          <w:b/>
          <w:bCs/>
          <w:color w:val="0000FF"/>
          <w:sz w:val="21"/>
          <w:szCs w:val="21"/>
          <w:lang w:val="en-US" w:eastAsia="zh-CN"/>
        </w:rPr>
        <w:t>48</w:t>
      </w:r>
      <w:r>
        <w:rPr>
          <w:rFonts w:hint="eastAsia" w:ascii="黑体" w:hAnsi="黑体" w:eastAsia="黑体" w:cs="黑体"/>
          <w:b/>
          <w:bCs/>
          <w:color w:val="0000FF"/>
          <w:sz w:val="21"/>
          <w:szCs w:val="21"/>
        </w:rPr>
        <w:t>0元，容量</w:t>
      </w:r>
      <w:r>
        <w:rPr>
          <w:rFonts w:hint="eastAsia" w:ascii="黑体" w:hAnsi="黑体" w:eastAsia="黑体" w:cs="黑体"/>
          <w:b/>
          <w:bCs/>
          <w:color w:val="0000FF"/>
          <w:sz w:val="21"/>
          <w:szCs w:val="21"/>
          <w:lang w:val="en-US" w:eastAsia="zh-CN"/>
        </w:rPr>
        <w:t>320毫升</w:t>
      </w:r>
      <w:r>
        <w:rPr>
          <w:rFonts w:hint="eastAsia" w:ascii="黑体" w:hAnsi="黑体" w:eastAsia="黑体" w:cs="黑体"/>
          <w:b/>
          <w:bCs/>
          <w:color w:val="0000FF"/>
          <w:sz w:val="21"/>
          <w:szCs w:val="21"/>
        </w:rPr>
        <w:t>，另加运费</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配彩印书</w:t>
      </w:r>
      <w:r>
        <w:rPr>
          <w:rFonts w:hint="eastAsia" w:ascii="黑体" w:hAnsi="黑体" w:eastAsia="黑体" w:cs="黑体"/>
          <w:b/>
          <w:bCs/>
          <w:color w:val="0000FF"/>
          <w:sz w:val="21"/>
          <w:szCs w:val="21"/>
          <w:lang w:eastAsia="zh-CN"/>
        </w:rPr>
        <w:t>《补水的大智慧》及</w:t>
      </w:r>
      <w:r>
        <w:rPr>
          <w:rFonts w:hint="eastAsia" w:ascii="黑体" w:hAnsi="黑体" w:eastAsia="黑体" w:cs="黑体"/>
          <w:b/>
          <w:bCs/>
          <w:color w:val="0000FF"/>
          <w:sz w:val="21"/>
          <w:szCs w:val="21"/>
        </w:rPr>
        <w:t>用户信</w:t>
      </w:r>
      <w:r>
        <w:rPr>
          <w:rFonts w:hint="eastAsia" w:ascii="黑体" w:hAnsi="黑体" w:eastAsia="黑体" w:cs="黑体"/>
          <w:b/>
          <w:bCs/>
          <w:color w:val="0000FF"/>
          <w:sz w:val="21"/>
          <w:szCs w:val="21"/>
          <w:lang w:val="en-US" w:eastAsia="zh-CN"/>
        </w:rPr>
        <w:t>。</w:t>
      </w:r>
      <w:r>
        <w:rPr>
          <w:rFonts w:hint="eastAsia" w:ascii="黑体" w:hAnsi="黑体" w:eastAsia="黑体" w:cs="黑体"/>
          <w:b/>
          <w:bCs/>
          <w:color w:val="0000FF"/>
          <w:sz w:val="21"/>
          <w:szCs w:val="21"/>
        </w:rPr>
        <w:t>性价比超高。电话</w:t>
      </w:r>
      <w:r>
        <w:rPr>
          <w:rFonts w:hint="eastAsia" w:ascii="黑体" w:hAnsi="黑体" w:eastAsia="黑体" w:cs="黑体"/>
          <w:b/>
          <w:bCs/>
          <w:color w:val="0000FF"/>
          <w:sz w:val="21"/>
          <w:szCs w:val="21"/>
          <w:lang w:eastAsia="zh-CN"/>
        </w:rPr>
        <w:t>：</w:t>
      </w:r>
      <w:r>
        <w:rPr>
          <w:rFonts w:hint="eastAsia" w:ascii="黑体" w:hAnsi="黑体" w:eastAsia="黑体" w:cs="黑体"/>
          <w:b/>
          <w:color w:val="0000FF"/>
          <w:sz w:val="21"/>
          <w:szCs w:val="21"/>
        </w:rPr>
        <w:t>0771-3937093，</w:t>
      </w:r>
      <w:r>
        <w:rPr>
          <w:rFonts w:hint="eastAsia" w:ascii="黑体" w:hAnsi="黑体" w:eastAsia="黑体" w:cs="黑体"/>
          <w:b/>
          <w:color w:val="0000FF"/>
          <w:sz w:val="21"/>
          <w:szCs w:val="21"/>
          <w:lang w:val="en-US" w:eastAsia="zh-CN"/>
        </w:rPr>
        <w:t>2233213，联系人：陆江</w:t>
      </w:r>
      <w:r>
        <w:rPr>
          <w:rFonts w:hint="eastAsia" w:ascii="黑体" w:hAnsi="黑体" w:eastAsia="黑体" w:cs="黑体"/>
          <w:b/>
          <w:bCs/>
          <w:color w:val="0000FF"/>
          <w:sz w:val="21"/>
          <w:szCs w:val="21"/>
        </w:rPr>
        <w:t>，对邮购者跟踪服务指导，</w:t>
      </w:r>
      <w:r>
        <w:rPr>
          <w:rFonts w:hint="eastAsia" w:ascii="黑体" w:hAnsi="黑体" w:eastAsia="黑体" w:cs="黑体"/>
          <w:b/>
          <w:color w:val="0000FF"/>
          <w:sz w:val="21"/>
          <w:szCs w:val="21"/>
          <w:lang w:val="en-US" w:eastAsia="zh-CN"/>
        </w:rPr>
        <w:t>手机</w:t>
      </w:r>
      <w:r>
        <w:rPr>
          <w:rFonts w:hint="eastAsia" w:ascii="黑体" w:hAnsi="黑体" w:eastAsia="黑体" w:cs="黑体"/>
          <w:b/>
          <w:color w:val="0000FF"/>
          <w:sz w:val="21"/>
          <w:szCs w:val="21"/>
        </w:rPr>
        <w:t>:13768308380</w:t>
      </w:r>
      <w:r>
        <w:rPr>
          <w:rFonts w:hint="eastAsia" w:ascii="黑体" w:hAnsi="黑体" w:eastAsia="黑体" w:cs="黑体"/>
          <w:b/>
          <w:bCs/>
          <w:color w:val="0000FF"/>
          <w:sz w:val="21"/>
          <w:szCs w:val="21"/>
        </w:rPr>
        <w:t>。诚征各地市总代理，并招微商直销商领头人。癌症患者先写信述病情</w:t>
      </w:r>
      <w:bookmarkStart w:id="0" w:name="_GoBack"/>
      <w:bookmarkEnd w:id="0"/>
      <w:r>
        <w:rPr>
          <w:rFonts w:hint="eastAsia" w:ascii="黑体" w:hAnsi="黑体" w:eastAsia="黑体" w:cs="黑体"/>
          <w:b/>
          <w:bCs/>
          <w:color w:val="0000FF"/>
          <w:sz w:val="21"/>
          <w:szCs w:val="21"/>
        </w:rPr>
        <w:t>，</w:t>
      </w:r>
      <w:r>
        <w:rPr>
          <w:rFonts w:hint="eastAsia" w:ascii="黑体" w:hAnsi="黑体" w:eastAsia="黑体" w:cs="黑体"/>
          <w:b/>
          <w:bCs/>
          <w:color w:val="0000FF"/>
          <w:sz w:val="21"/>
          <w:szCs w:val="21"/>
          <w:lang w:val="en-US" w:eastAsia="zh-CN"/>
        </w:rPr>
        <w:t xml:space="preserve">优惠邮购。 </w:t>
      </w:r>
      <w:r>
        <w:rPr>
          <w:rFonts w:hint="eastAsia" w:ascii="黑体" w:hAnsi="黑体" w:eastAsia="黑体" w:cs="黑体"/>
          <w:b/>
          <w:color w:val="0000FF"/>
          <w:sz w:val="21"/>
          <w:szCs w:val="21"/>
          <w:lang w:val="en-US" w:eastAsia="zh-CN"/>
        </w:rPr>
        <w:t>邮 编：530001</w:t>
      </w:r>
      <w:r>
        <w:rPr>
          <w:rFonts w:hint="eastAsia" w:ascii="黑体" w:hAnsi="黑体" w:eastAsia="黑体" w:cs="黑体"/>
          <w:b/>
          <w:color w:val="0000FF"/>
          <w:sz w:val="24"/>
          <w:szCs w:val="24"/>
          <w:lang w:val="en-US" w:eastAsia="zh-CN"/>
        </w:rPr>
        <w:t xml:space="preserve">  </w:t>
      </w:r>
      <w:r>
        <w:rPr>
          <w:rFonts w:hint="eastAsia" w:ascii="黑体" w:hAnsi="黑体" w:eastAsia="黑体" w:cs="黑体"/>
          <w:b/>
          <w:color w:val="0000FF"/>
          <w:sz w:val="21"/>
          <w:szCs w:val="21"/>
          <w:lang w:val="en-US" w:eastAsia="zh-CN"/>
        </w:rPr>
        <w:t>地址：广西南宁市秀厢大道东段55号7-1-102，南宁卓康微小水科技有限公司   荣获：</w:t>
      </w:r>
    </w:p>
    <w:p>
      <w:pPr>
        <w:rPr>
          <w:rFonts w:hint="eastAsia" w:asciiTheme="minorEastAsia" w:hAnsiTheme="minorEastAsia" w:cstheme="minorEastAsia"/>
          <w:b/>
          <w:sz w:val="21"/>
          <w:szCs w:val="21"/>
        </w:rPr>
      </w:pPr>
      <w:r>
        <w:rPr>
          <w:rFonts w:hint="eastAsia" w:ascii="楷体_GB2312" w:hAnsi="楷体_GB2312" w:eastAsia="楷体_GB2312" w:cs="楷体_GB2312"/>
          <w:b/>
          <w:bCs w:val="0"/>
          <w:color w:val="FF0000"/>
          <w:sz w:val="21"/>
          <w:szCs w:val="21"/>
          <w:lang w:val="en-US" w:eastAsia="zh-CN"/>
        </w:rPr>
        <w:t>中国新技术新产品博览会金奖 中国名优产品 中国消费者满意名特优品牌  全国质量</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服务</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信誉AAA品牌  中国著名品牌  中国医疗器械十大影响力品牌  科技创辉煌</w:t>
      </w:r>
      <w:r>
        <w:rPr>
          <w:rFonts w:hint="default" w:ascii="Calibri" w:hAnsi="Calibri" w:eastAsia="楷体_GB2312" w:cs="Calibri"/>
          <w:b/>
          <w:bCs w:val="0"/>
          <w:color w:val="FF0000"/>
          <w:sz w:val="21"/>
          <w:szCs w:val="21"/>
          <w:lang w:val="en-US" w:eastAsia="zh-CN"/>
        </w:rPr>
        <w:t>▪</w:t>
      </w:r>
      <w:r>
        <w:rPr>
          <w:rFonts w:hint="eastAsia" w:ascii="楷体_GB2312" w:hAnsi="楷体_GB2312" w:eastAsia="楷体_GB2312" w:cs="楷体_GB2312"/>
          <w:b/>
          <w:bCs w:val="0"/>
          <w:color w:val="FF0000"/>
          <w:sz w:val="21"/>
          <w:szCs w:val="21"/>
          <w:lang w:val="en-US" w:eastAsia="zh-CN"/>
        </w:rPr>
        <w:t>中国年度最具影响力创新成果金奖 中国大健康产业科技创新价值品牌企业</w:t>
      </w:r>
    </w:p>
    <w:p>
      <w:pPr>
        <w:numPr>
          <w:ilvl w:val="0"/>
          <w:numId w:val="0"/>
        </w:numPr>
        <w:ind w:leftChars="0"/>
        <w:jc w:val="left"/>
        <w:rPr>
          <w:rFonts w:hint="eastAsia" w:ascii="宋体" w:hAnsi="宋体" w:eastAsia="宋体" w:cs="宋体"/>
          <w:b/>
          <w:bCs/>
          <w:color w:val="843C0B" w:themeColor="accent2" w:themeShade="80"/>
          <w:sz w:val="18"/>
          <w:szCs w:val="18"/>
        </w:rPr>
      </w:pPr>
    </w:p>
    <w:sectPr>
      <w:pgSz w:w="11906" w:h="16838"/>
      <w:pgMar w:top="850" w:right="850" w:bottom="850" w:left="850" w:header="851" w:footer="992" w:gutter="0"/>
      <w:cols w:space="0" w:num="1"/>
      <w:rtlGutter w:val="0"/>
      <w:docGrid w:type="lines" w:linePitch="29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F32DCB"/>
    <w:multiLevelType w:val="singleLevel"/>
    <w:tmpl w:val="E4F32DCB"/>
    <w:lvl w:ilvl="0" w:tentative="0">
      <w:start w:val="7"/>
      <w:numFmt w:val="decimal"/>
      <w:lvlText w:val="[%1]"/>
      <w:lvlJc w:val="left"/>
      <w:pPr>
        <w:tabs>
          <w:tab w:val="left" w:pos="312"/>
        </w:tabs>
      </w:pPr>
    </w:lvl>
  </w:abstractNum>
  <w:abstractNum w:abstractNumId="1">
    <w:nsid w:val="03FF4F0C"/>
    <w:multiLevelType w:val="singleLevel"/>
    <w:tmpl w:val="03FF4F0C"/>
    <w:lvl w:ilvl="0" w:tentative="0">
      <w:start w:val="1"/>
      <w:numFmt w:val="decimal"/>
      <w:lvlText w:val="[%1]"/>
      <w:lvlJc w:val="left"/>
      <w:pPr>
        <w:tabs>
          <w:tab w:val="left" w:pos="312"/>
        </w:tabs>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bordersDoNotSurroundHeader w:val="1"/>
  <w:bordersDoNotSurroundFooter w:val="1"/>
  <w:documentProtection w:enforcement="0"/>
  <w:defaultTabStop w:val="420"/>
  <w:drawingGridVerticalSpacing w:val="14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BA405B"/>
    <w:rsid w:val="00982109"/>
    <w:rsid w:val="00F2180A"/>
    <w:rsid w:val="01D70496"/>
    <w:rsid w:val="05725370"/>
    <w:rsid w:val="082A6FF0"/>
    <w:rsid w:val="09A6701E"/>
    <w:rsid w:val="09F14DB6"/>
    <w:rsid w:val="0B252DD1"/>
    <w:rsid w:val="0CD041D1"/>
    <w:rsid w:val="0D642B00"/>
    <w:rsid w:val="0E467AE0"/>
    <w:rsid w:val="0F430147"/>
    <w:rsid w:val="122A42BD"/>
    <w:rsid w:val="150D7ABE"/>
    <w:rsid w:val="15D747C3"/>
    <w:rsid w:val="21347F4A"/>
    <w:rsid w:val="21CD75AB"/>
    <w:rsid w:val="223F3C9C"/>
    <w:rsid w:val="23DF7128"/>
    <w:rsid w:val="25516F4E"/>
    <w:rsid w:val="2B9518B0"/>
    <w:rsid w:val="2C0A70F4"/>
    <w:rsid w:val="32DC42B0"/>
    <w:rsid w:val="39A82F79"/>
    <w:rsid w:val="3F136E4D"/>
    <w:rsid w:val="42A11A5F"/>
    <w:rsid w:val="48556CE0"/>
    <w:rsid w:val="48B97295"/>
    <w:rsid w:val="495C110B"/>
    <w:rsid w:val="4F642005"/>
    <w:rsid w:val="50D62ADA"/>
    <w:rsid w:val="51470F8D"/>
    <w:rsid w:val="540F06BB"/>
    <w:rsid w:val="57E53AC0"/>
    <w:rsid w:val="58D952EF"/>
    <w:rsid w:val="5C4209D4"/>
    <w:rsid w:val="5D633FAA"/>
    <w:rsid w:val="6CE16A40"/>
    <w:rsid w:val="71F030DB"/>
    <w:rsid w:val="72217788"/>
    <w:rsid w:val="75CE1F5B"/>
    <w:rsid w:val="77F5149B"/>
    <w:rsid w:val="790A40FD"/>
    <w:rsid w:val="79467A47"/>
    <w:rsid w:val="795C1C2A"/>
    <w:rsid w:val="7CBA405B"/>
    <w:rsid w:val="7DA53404"/>
    <w:rsid w:val="7F267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ind w:left="420" w:leftChars="200"/>
    </w:p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1" Type="http://schemas.microsoft.com/office/2011/relationships/people" Target="people.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Office_10.1.0.7643_F1E327BC-269C-435d-A152-05C5408002CA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2018-10-28T22:04:00Z</dcterms:created>
  <dc:creator>陆江</dc:creator>
  <cp:lastModifiedBy>陆江</cp:lastModifiedBy>
  <dcterms:modified xsi:type="dcterms:W3CDTF">2018-11-04T22:48:58Z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2052-10.1.0.7643</vt:lpwstr>
  </property>
</Properties>
</file>